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0" w:type="auto"/>
        <w:tblLayout w:type="fixed"/>
        <w:tblLook w:val="04A0" w:firstRow="1" w:lastRow="0" w:firstColumn="1" w:lastColumn="0" w:noHBand="0" w:noVBand="1"/>
      </w:tblPr>
      <w:tblGrid>
        <w:gridCol w:w="2209"/>
        <w:gridCol w:w="2294"/>
        <w:gridCol w:w="1417"/>
        <w:gridCol w:w="1406"/>
        <w:gridCol w:w="1736"/>
      </w:tblGrid>
      <w:tr w:rsidR="00251A4A" w:rsidRPr="00251A4A" w:rsidTr="00792A86">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ADI</w:t>
            </w:r>
          </w:p>
        </w:tc>
        <w:tc>
          <w:tcPr>
            <w:tcW w:w="6853" w:type="dxa"/>
            <w:gridSpan w:val="4"/>
            <w:vAlign w:val="center"/>
          </w:tcPr>
          <w:p w:rsidR="00251A4A" w:rsidRPr="00FA0D8C" w:rsidRDefault="00147C3B" w:rsidP="001E3934">
            <w:pPr>
              <w:spacing w:after="0" w:line="240" w:lineRule="auto"/>
              <w:jc w:val="both"/>
              <w:rPr>
                <w:rFonts w:ascii="Arial" w:eastAsia="Times New Roman" w:hAnsi="Arial" w:cs="Arial"/>
                <w:b/>
                <w:bCs/>
                <w:highlight w:val="yellow"/>
              </w:rPr>
            </w:pPr>
            <w:r w:rsidRPr="008E1F9B">
              <w:rPr>
                <w:rFonts w:ascii="Arial" w:hAnsi="Arial" w:cs="Arial"/>
                <w:b/>
                <w:sz w:val="20"/>
                <w:szCs w:val="20"/>
              </w:rPr>
              <w:t xml:space="preserve">HAVACILIK </w:t>
            </w:r>
            <w:r w:rsidR="001E3934">
              <w:rPr>
                <w:rFonts w:ascii="Arial" w:hAnsi="Arial" w:cs="Arial"/>
                <w:b/>
                <w:sz w:val="20"/>
                <w:szCs w:val="20"/>
              </w:rPr>
              <w:t>MEVZUATI</w:t>
            </w:r>
            <w:r w:rsidRPr="008E1F9B">
              <w:rPr>
                <w:rFonts w:ascii="Arial" w:hAnsi="Arial" w:cs="Arial"/>
                <w:b/>
                <w:sz w:val="20"/>
                <w:szCs w:val="20"/>
              </w:rPr>
              <w:t xml:space="preserve"> VE </w:t>
            </w:r>
            <w:r w:rsidRPr="008E1F9B">
              <w:rPr>
                <w:rFonts w:ascii="Arial" w:hAnsi="Arial" w:cs="Arial"/>
                <w:b/>
                <w:bCs/>
                <w:sz w:val="20"/>
                <w:szCs w:val="20"/>
              </w:rPr>
              <w:t>İNSAN FAKTÖRLERİ</w:t>
            </w:r>
            <w:r w:rsidR="00140481">
              <w:rPr>
                <w:rFonts w:ascii="Arial" w:hAnsi="Arial" w:cs="Arial"/>
                <w:b/>
                <w:bCs/>
                <w:sz w:val="20"/>
                <w:szCs w:val="20"/>
              </w:rPr>
              <w:t xml:space="preserve"> DERSİ</w:t>
            </w:r>
          </w:p>
        </w:tc>
      </w:tr>
      <w:tr w:rsidR="00251A4A" w:rsidRPr="00251A4A" w:rsidTr="00792A86">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SINIFI</w:t>
            </w:r>
          </w:p>
        </w:tc>
        <w:tc>
          <w:tcPr>
            <w:tcW w:w="6853" w:type="dxa"/>
            <w:gridSpan w:val="4"/>
            <w:vAlign w:val="center"/>
          </w:tcPr>
          <w:p w:rsidR="00251A4A" w:rsidRPr="00F4731B" w:rsidRDefault="00236791" w:rsidP="0080444C">
            <w:pPr>
              <w:spacing w:after="0" w:line="240" w:lineRule="auto"/>
              <w:jc w:val="both"/>
              <w:rPr>
                <w:rFonts w:ascii="Arial" w:eastAsia="Times New Roman" w:hAnsi="Arial" w:cs="Arial"/>
                <w:b/>
                <w:bCs/>
              </w:rPr>
            </w:pPr>
            <w:r>
              <w:rPr>
                <w:rFonts w:ascii="Arial" w:eastAsia="Times New Roman" w:hAnsi="Arial" w:cs="Arial"/>
                <w:b/>
                <w:bCs/>
              </w:rPr>
              <w:t>1</w:t>
            </w:r>
            <w:r w:rsidR="0080444C">
              <w:rPr>
                <w:rFonts w:ascii="Arial" w:eastAsia="Times New Roman" w:hAnsi="Arial" w:cs="Arial"/>
                <w:b/>
                <w:bCs/>
              </w:rPr>
              <w:t>1</w:t>
            </w:r>
            <w:r w:rsidR="00251A4A" w:rsidRPr="00F4731B">
              <w:rPr>
                <w:rFonts w:ascii="Arial" w:eastAsia="Times New Roman" w:hAnsi="Arial" w:cs="Arial"/>
                <w:b/>
                <w:bCs/>
              </w:rPr>
              <w:t xml:space="preserve">. Sınıf </w:t>
            </w:r>
          </w:p>
        </w:tc>
      </w:tr>
      <w:tr w:rsidR="00251A4A" w:rsidRPr="00251A4A" w:rsidTr="00792A86">
        <w:trPr>
          <w:trHeight w:val="373"/>
        </w:trPr>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SÜRESİ</w:t>
            </w:r>
          </w:p>
        </w:tc>
        <w:tc>
          <w:tcPr>
            <w:tcW w:w="6853" w:type="dxa"/>
            <w:gridSpan w:val="4"/>
            <w:vAlign w:val="center"/>
          </w:tcPr>
          <w:p w:rsidR="00251A4A" w:rsidRPr="00F4731B" w:rsidRDefault="00147C3B" w:rsidP="00251A4A">
            <w:pPr>
              <w:spacing w:after="0" w:line="240" w:lineRule="auto"/>
              <w:jc w:val="both"/>
              <w:rPr>
                <w:rFonts w:ascii="Arial" w:eastAsia="Times New Roman" w:hAnsi="Arial" w:cs="Arial"/>
                <w:b/>
                <w:bCs/>
              </w:rPr>
            </w:pPr>
            <w:r>
              <w:rPr>
                <w:rFonts w:ascii="Arial" w:eastAsia="Times New Roman" w:hAnsi="Arial" w:cs="Arial"/>
                <w:b/>
                <w:bCs/>
              </w:rPr>
              <w:t>2</w:t>
            </w:r>
            <w:r w:rsidR="00251A4A" w:rsidRPr="00F4731B">
              <w:rPr>
                <w:rFonts w:ascii="Arial" w:eastAsia="Times New Roman" w:hAnsi="Arial" w:cs="Arial"/>
                <w:b/>
                <w:bCs/>
              </w:rPr>
              <w:t xml:space="preserve"> Ders Saati</w:t>
            </w:r>
          </w:p>
        </w:tc>
      </w:tr>
      <w:tr w:rsidR="00251A4A" w:rsidRPr="00251A4A" w:rsidTr="00792A86">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AMACI</w:t>
            </w:r>
          </w:p>
        </w:tc>
        <w:tc>
          <w:tcPr>
            <w:tcW w:w="6853" w:type="dxa"/>
            <w:gridSpan w:val="4"/>
            <w:vAlign w:val="center"/>
          </w:tcPr>
          <w:p w:rsidR="00251A4A" w:rsidRPr="00D95FAF" w:rsidRDefault="00FA0D8C" w:rsidP="006C284E">
            <w:pPr>
              <w:tabs>
                <w:tab w:val="left" w:pos="2268"/>
              </w:tabs>
              <w:jc w:val="both"/>
              <w:rPr>
                <w:rFonts w:ascii="Arial" w:hAnsi="Arial" w:cs="Arial"/>
                <w:b/>
                <w:sz w:val="20"/>
                <w:szCs w:val="20"/>
              </w:rPr>
            </w:pPr>
            <w:r w:rsidRPr="00D95FAF">
              <w:rPr>
                <w:rFonts w:ascii="Arial" w:hAnsi="Arial" w:cs="Arial"/>
                <w:sz w:val="20"/>
                <w:szCs w:val="20"/>
              </w:rPr>
              <w:t xml:space="preserve">Bu derste öğrenciye; </w:t>
            </w:r>
            <w:r w:rsidR="006C284E" w:rsidRPr="006C284E">
              <w:rPr>
                <w:rFonts w:ascii="Arial" w:eastAsia="Calibri" w:hAnsi="Arial" w:cs="Arial"/>
                <w:sz w:val="20"/>
                <w:szCs w:val="20"/>
              </w:rPr>
              <w:t xml:space="preserve">ulusal ve uluslararası düzenlemeleri </w:t>
            </w:r>
            <w:r w:rsidR="006C284E">
              <w:rPr>
                <w:rFonts w:ascii="Arial" w:eastAsia="Calibri" w:hAnsi="Arial" w:cs="Arial"/>
                <w:sz w:val="20"/>
                <w:szCs w:val="20"/>
              </w:rPr>
              <w:t>uygulayarak</w:t>
            </w:r>
            <w:r w:rsidR="00B4358B">
              <w:rPr>
                <w:rFonts w:ascii="Arial" w:eastAsia="Calibri" w:hAnsi="Arial" w:cs="Arial"/>
                <w:sz w:val="20"/>
                <w:szCs w:val="20"/>
              </w:rPr>
              <w:t>,</w:t>
            </w:r>
            <w:r w:rsidR="006C284E">
              <w:rPr>
                <w:rFonts w:ascii="Arial" w:eastAsia="Calibri" w:hAnsi="Arial" w:cs="Arial"/>
                <w:sz w:val="20"/>
                <w:szCs w:val="20"/>
              </w:rPr>
              <w:t xml:space="preserve"> insan hatalarından </w:t>
            </w:r>
            <w:r w:rsidR="006C284E" w:rsidRPr="006C284E">
              <w:rPr>
                <w:rFonts w:ascii="Arial" w:eastAsia="Calibri" w:hAnsi="Arial" w:cs="Arial"/>
                <w:sz w:val="20"/>
                <w:szCs w:val="20"/>
              </w:rPr>
              <w:t>kaynaklanan uçak kaz</w:t>
            </w:r>
            <w:r w:rsidR="006C284E">
              <w:rPr>
                <w:rFonts w:ascii="Arial" w:eastAsia="Calibri" w:hAnsi="Arial" w:cs="Arial"/>
                <w:sz w:val="20"/>
                <w:szCs w:val="20"/>
              </w:rPr>
              <w:t>alarını önleyici tedbirler alma</w:t>
            </w:r>
            <w:r w:rsidR="00147C3B" w:rsidRPr="00D95FAF">
              <w:rPr>
                <w:rFonts w:ascii="Arial" w:eastAsia="Calibri" w:hAnsi="Arial" w:cs="Arial"/>
                <w:sz w:val="20"/>
                <w:szCs w:val="20"/>
              </w:rPr>
              <w:t>ile ilgili bilgi ve becerilerin kazandırılması amaçlanmaktadır.</w:t>
            </w:r>
          </w:p>
        </w:tc>
      </w:tr>
      <w:tr w:rsidR="00251A4A" w:rsidRPr="00251A4A" w:rsidTr="00792A86">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KAZANIMLARI</w:t>
            </w:r>
          </w:p>
        </w:tc>
        <w:tc>
          <w:tcPr>
            <w:tcW w:w="6853" w:type="dxa"/>
            <w:gridSpan w:val="4"/>
            <w:vAlign w:val="center"/>
          </w:tcPr>
          <w:p w:rsidR="00236791" w:rsidRPr="00D95FAF" w:rsidRDefault="00BD2D4E" w:rsidP="00E5134D">
            <w:pPr>
              <w:pStyle w:val="ListeParagraf"/>
              <w:numPr>
                <w:ilvl w:val="0"/>
                <w:numId w:val="3"/>
              </w:numPr>
              <w:spacing w:after="0" w:line="240" w:lineRule="auto"/>
              <w:rPr>
                <w:rFonts w:ascii="Arial" w:eastAsia="Calibri" w:hAnsi="Arial" w:cs="Arial"/>
                <w:color w:val="000000"/>
                <w:sz w:val="20"/>
                <w:szCs w:val="20"/>
              </w:rPr>
            </w:pPr>
            <w:r w:rsidRPr="00D95FAF">
              <w:rPr>
                <w:rFonts w:ascii="Arial" w:eastAsia="Calibri" w:hAnsi="Arial" w:cs="Arial"/>
                <w:color w:val="000000"/>
                <w:sz w:val="20"/>
                <w:szCs w:val="20"/>
              </w:rPr>
              <w:t xml:space="preserve">İş sağlığı ve güvenliği önlemlerini alarak </w:t>
            </w:r>
            <w:r w:rsidR="00DC5B81" w:rsidRPr="00D95FAF">
              <w:rPr>
                <w:rFonts w:ascii="Arial" w:hAnsi="Arial" w:cs="Arial"/>
                <w:sz w:val="20"/>
                <w:szCs w:val="20"/>
              </w:rPr>
              <w:t>u</w:t>
            </w:r>
            <w:r w:rsidR="00147C3B" w:rsidRPr="00D95FAF">
              <w:rPr>
                <w:rFonts w:ascii="Arial" w:hAnsi="Arial" w:cs="Arial"/>
                <w:sz w:val="20"/>
                <w:szCs w:val="20"/>
              </w:rPr>
              <w:t>lusal ve uluslararası havacılık standartlarına göre havacılık kurallarını uygular</w:t>
            </w:r>
            <w:r w:rsidR="00236791" w:rsidRPr="00D95FAF">
              <w:rPr>
                <w:rFonts w:ascii="Arial" w:eastAsia="Calibri" w:hAnsi="Arial" w:cs="Arial"/>
                <w:color w:val="000000"/>
                <w:sz w:val="20"/>
                <w:szCs w:val="20"/>
              </w:rPr>
              <w:t xml:space="preserve">. </w:t>
            </w:r>
          </w:p>
          <w:p w:rsidR="00236791" w:rsidRPr="00D95FAF" w:rsidRDefault="00147C3B" w:rsidP="00E5134D">
            <w:pPr>
              <w:pStyle w:val="ListeParagraf"/>
              <w:numPr>
                <w:ilvl w:val="0"/>
                <w:numId w:val="3"/>
              </w:numPr>
              <w:spacing w:after="0" w:line="240" w:lineRule="auto"/>
              <w:jc w:val="both"/>
              <w:rPr>
                <w:rFonts w:ascii="Arial" w:eastAsia="Calibri" w:hAnsi="Arial" w:cs="Arial"/>
                <w:color w:val="000000"/>
                <w:sz w:val="20"/>
                <w:szCs w:val="20"/>
              </w:rPr>
            </w:pPr>
            <w:r w:rsidRPr="00D95FAF">
              <w:rPr>
                <w:rFonts w:ascii="Arial" w:eastAsia="Calibri" w:hAnsi="Arial" w:cs="Arial"/>
                <w:color w:val="000000"/>
                <w:sz w:val="20"/>
                <w:szCs w:val="20"/>
              </w:rPr>
              <w:t xml:space="preserve">İş sağlığı ve güvenliği önlemlerini alarak </w:t>
            </w:r>
            <w:r w:rsidR="00DC5B81" w:rsidRPr="00D95FAF">
              <w:rPr>
                <w:rFonts w:ascii="Arial" w:hAnsi="Arial" w:cs="Arial"/>
                <w:bCs/>
                <w:color w:val="000000"/>
                <w:sz w:val="20"/>
                <w:szCs w:val="20"/>
              </w:rPr>
              <w:t>u</w:t>
            </w:r>
            <w:r w:rsidRPr="00D95FAF">
              <w:rPr>
                <w:rFonts w:ascii="Arial" w:hAnsi="Arial" w:cs="Arial"/>
                <w:bCs/>
                <w:color w:val="000000"/>
                <w:sz w:val="20"/>
                <w:szCs w:val="20"/>
              </w:rPr>
              <w:t>lusal ve uluslararası havacılık mevzuatına uygun olarak kayıt ve sertifika işlemlerini yapar</w:t>
            </w:r>
            <w:r w:rsidR="00236791" w:rsidRPr="00D95FAF">
              <w:rPr>
                <w:rFonts w:ascii="Arial" w:eastAsia="Calibri" w:hAnsi="Arial" w:cs="Arial"/>
                <w:color w:val="000000"/>
                <w:sz w:val="20"/>
                <w:szCs w:val="20"/>
              </w:rPr>
              <w:t>.</w:t>
            </w:r>
          </w:p>
          <w:p w:rsidR="00DC5B81" w:rsidRPr="00D95FAF" w:rsidRDefault="00DC5B81" w:rsidP="00D95FAF">
            <w:pPr>
              <w:pStyle w:val="ListeParagraf"/>
              <w:numPr>
                <w:ilvl w:val="0"/>
                <w:numId w:val="3"/>
              </w:numPr>
              <w:spacing w:after="0" w:line="240" w:lineRule="auto"/>
              <w:rPr>
                <w:rFonts w:ascii="Arial" w:hAnsi="Arial" w:cs="Arial"/>
                <w:b/>
                <w:sz w:val="20"/>
                <w:szCs w:val="20"/>
              </w:rPr>
            </w:pPr>
            <w:r w:rsidRPr="00D95FAF">
              <w:rPr>
                <w:rFonts w:ascii="Arial" w:eastAsia="Calibri" w:hAnsi="Arial" w:cs="Arial"/>
                <w:color w:val="000000"/>
                <w:sz w:val="20"/>
                <w:szCs w:val="20"/>
              </w:rPr>
              <w:t xml:space="preserve">İş sağlığı ve güvenliği önlemlerini alarak </w:t>
            </w:r>
            <w:r w:rsidRPr="00D95FAF">
              <w:rPr>
                <w:rFonts w:ascii="Arial" w:hAnsi="Arial" w:cs="Arial"/>
                <w:sz w:val="20"/>
                <w:szCs w:val="20"/>
              </w:rPr>
              <w:t>ulusal ve uluslararası havacılık standartlarına göre bakım işlemlerinde insandan ve çevreden kaynaklanan hataları önler.</w:t>
            </w:r>
          </w:p>
          <w:p w:rsidR="00251A4A" w:rsidRPr="00D95FAF" w:rsidRDefault="00DC5B81" w:rsidP="00D95FAF">
            <w:pPr>
              <w:pStyle w:val="ListeParagraf"/>
              <w:numPr>
                <w:ilvl w:val="0"/>
                <w:numId w:val="3"/>
              </w:numPr>
              <w:spacing w:after="0" w:line="240" w:lineRule="auto"/>
              <w:jc w:val="both"/>
              <w:rPr>
                <w:sz w:val="20"/>
                <w:szCs w:val="20"/>
              </w:rPr>
            </w:pPr>
            <w:r w:rsidRPr="00D95FAF">
              <w:rPr>
                <w:rFonts w:ascii="Arial" w:eastAsia="Calibri" w:hAnsi="Arial" w:cs="Arial"/>
                <w:color w:val="000000"/>
                <w:sz w:val="20"/>
                <w:szCs w:val="20"/>
              </w:rPr>
              <w:t xml:space="preserve">İş sağlığı ve güvenliği önlemlerini alarak </w:t>
            </w:r>
            <w:r w:rsidRPr="00D95FAF">
              <w:rPr>
                <w:rFonts w:ascii="Arial" w:hAnsi="Arial" w:cs="Arial"/>
                <w:sz w:val="20"/>
                <w:szCs w:val="20"/>
              </w:rPr>
              <w:t xml:space="preserve">ulusal ve uluslararası havacılık standartlarına göre </w:t>
            </w:r>
            <w:r w:rsidRPr="00D95FAF">
              <w:rPr>
                <w:rFonts w:ascii="Arial" w:hAnsi="Arial" w:cs="Arial"/>
                <w:color w:val="000000"/>
                <w:sz w:val="20"/>
                <w:szCs w:val="20"/>
              </w:rPr>
              <w:t xml:space="preserve">iş yerindeki tehlikeleri önlemek için gerekli </w:t>
            </w:r>
            <w:r w:rsidRPr="00D95FAF">
              <w:rPr>
                <w:rFonts w:ascii="Arial" w:hAnsi="Arial" w:cs="Arial"/>
                <w:bCs/>
                <w:color w:val="000000"/>
                <w:sz w:val="20"/>
                <w:szCs w:val="20"/>
              </w:rPr>
              <w:t xml:space="preserve">iş sağlığı ve güvenliği tedbirlerini </w:t>
            </w:r>
            <w:r w:rsidRPr="00D95FAF">
              <w:rPr>
                <w:rFonts w:ascii="Arial" w:hAnsi="Arial" w:cs="Arial"/>
                <w:color w:val="000000"/>
                <w:sz w:val="20"/>
                <w:szCs w:val="20"/>
              </w:rPr>
              <w:t>alır.</w:t>
            </w:r>
          </w:p>
        </w:tc>
      </w:tr>
      <w:tr w:rsidR="00251A4A" w:rsidRPr="00251A4A" w:rsidTr="00792A86">
        <w:trPr>
          <w:trHeight w:val="616"/>
        </w:trPr>
        <w:tc>
          <w:tcPr>
            <w:tcW w:w="2209"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853" w:type="dxa"/>
            <w:gridSpan w:val="4"/>
            <w:vAlign w:val="center"/>
          </w:tcPr>
          <w:p w:rsidR="00FA0D8C" w:rsidRPr="00D95FAF" w:rsidRDefault="00251A4A" w:rsidP="0080444C">
            <w:pPr>
              <w:pStyle w:val="ListeParagraf"/>
              <w:spacing w:after="120"/>
              <w:ind w:left="0" w:firstLine="59"/>
              <w:jc w:val="both"/>
              <w:rPr>
                <w:rFonts w:ascii="Arial" w:eastAsia="Times New Roman" w:hAnsi="Arial" w:cs="Arial"/>
                <w:bCs/>
                <w:sz w:val="20"/>
                <w:szCs w:val="20"/>
              </w:rPr>
            </w:pPr>
            <w:proofErr w:type="gramStart"/>
            <w:r w:rsidRPr="00D95FAF">
              <w:rPr>
                <w:rFonts w:ascii="Arial" w:hAnsi="Arial" w:cs="Arial"/>
                <w:b/>
                <w:sz w:val="20"/>
                <w:szCs w:val="20"/>
              </w:rPr>
              <w:t>Ortam:</w:t>
            </w:r>
            <w:r w:rsidR="00236791" w:rsidRPr="00D95FAF">
              <w:rPr>
                <w:rFonts w:ascii="Arial" w:eastAsia="Times New Roman" w:hAnsi="Arial" w:cs="Arial"/>
                <w:bCs/>
                <w:sz w:val="20"/>
                <w:szCs w:val="20"/>
              </w:rPr>
              <w:t>Teknoloji</w:t>
            </w:r>
            <w:r w:rsidR="00792A86">
              <w:rPr>
                <w:rFonts w:ascii="Arial" w:eastAsia="Times New Roman" w:hAnsi="Arial" w:cs="Arial"/>
                <w:bCs/>
                <w:sz w:val="20"/>
                <w:szCs w:val="20"/>
              </w:rPr>
              <w:t>s</w:t>
            </w:r>
            <w:r w:rsidR="00236791" w:rsidRPr="00D95FAF">
              <w:rPr>
                <w:rFonts w:ascii="Arial" w:eastAsia="Times New Roman" w:hAnsi="Arial" w:cs="Arial"/>
                <w:bCs/>
                <w:sz w:val="20"/>
                <w:szCs w:val="20"/>
              </w:rPr>
              <w:t>ınıfı</w:t>
            </w:r>
            <w:proofErr w:type="gramEnd"/>
            <w:r w:rsidR="00792A86">
              <w:rPr>
                <w:rFonts w:ascii="Arial" w:eastAsia="Times New Roman" w:hAnsi="Arial" w:cs="Arial"/>
                <w:bCs/>
                <w:sz w:val="20"/>
                <w:szCs w:val="20"/>
              </w:rPr>
              <w:t xml:space="preserve"> ve uçak bakım hangarı</w:t>
            </w:r>
          </w:p>
          <w:p w:rsidR="00251A4A" w:rsidRPr="00D95FAF" w:rsidRDefault="00251A4A" w:rsidP="0080444C">
            <w:pPr>
              <w:pStyle w:val="ListeParagraf"/>
              <w:tabs>
                <w:tab w:val="left" w:pos="1193"/>
              </w:tabs>
              <w:spacing w:after="120"/>
              <w:ind w:left="1193" w:hanging="1134"/>
              <w:jc w:val="both"/>
              <w:rPr>
                <w:rFonts w:ascii="Arial" w:eastAsia="Times New Roman" w:hAnsi="Arial" w:cs="Arial"/>
                <w:sz w:val="20"/>
                <w:szCs w:val="20"/>
              </w:rPr>
            </w:pPr>
            <w:r w:rsidRPr="00D95FAF">
              <w:rPr>
                <w:rFonts w:ascii="Arial" w:hAnsi="Arial" w:cs="Arial"/>
                <w:b/>
                <w:sz w:val="20"/>
                <w:szCs w:val="20"/>
              </w:rPr>
              <w:t>Donanım:</w:t>
            </w:r>
            <w:r w:rsidR="00F90B5B" w:rsidRPr="00D95FAF">
              <w:rPr>
                <w:rFonts w:ascii="Arial" w:hAnsi="Arial" w:cs="Arial"/>
                <w:sz w:val="20"/>
                <w:szCs w:val="20"/>
              </w:rPr>
              <w:t xml:space="preserve">Görsel ve dijital ders materyalleri, </w:t>
            </w:r>
            <w:r w:rsidR="00DC5B81" w:rsidRPr="00D95FAF">
              <w:rPr>
                <w:rFonts w:ascii="Arial" w:hAnsi="Arial" w:cs="Arial"/>
                <w:sz w:val="20"/>
                <w:szCs w:val="20"/>
              </w:rPr>
              <w:t>etkileşimli tahta, bilgisayar, internet bağlantısı</w:t>
            </w:r>
            <w:r w:rsidR="0080444C" w:rsidRPr="00D95FAF">
              <w:rPr>
                <w:rFonts w:ascii="Arial" w:eastAsia="Times New Roman" w:hAnsi="Arial" w:cs="Arial"/>
                <w:sz w:val="20"/>
                <w:szCs w:val="20"/>
              </w:rPr>
              <w:t>sağlanmalıdır.</w:t>
            </w:r>
          </w:p>
        </w:tc>
      </w:tr>
      <w:tr w:rsidR="00251A4A" w:rsidRPr="00251A4A" w:rsidTr="00792A86">
        <w:tc>
          <w:tcPr>
            <w:tcW w:w="2209"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853" w:type="dxa"/>
            <w:gridSpan w:val="4"/>
            <w:vAlign w:val="center"/>
          </w:tcPr>
          <w:p w:rsidR="00251A4A" w:rsidRPr="00D95FAF" w:rsidRDefault="00251A4A" w:rsidP="00251A4A">
            <w:pPr>
              <w:pStyle w:val="AralkYok"/>
              <w:spacing w:after="120"/>
              <w:jc w:val="both"/>
              <w:rPr>
                <w:rFonts w:ascii="Arial" w:hAnsi="Arial" w:cs="Arial"/>
                <w:sz w:val="20"/>
                <w:szCs w:val="20"/>
              </w:rPr>
            </w:pPr>
            <w:r w:rsidRPr="00D95FAF">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251A4A" w:rsidRPr="00251A4A" w:rsidTr="00792A86">
        <w:tc>
          <w:tcPr>
            <w:tcW w:w="2209" w:type="dxa"/>
            <w:vMerge w:val="restart"/>
            <w:shd w:val="clear" w:color="auto" w:fill="B8CCE4" w:themeFill="accent1" w:themeFillTint="66"/>
            <w:vAlign w:val="center"/>
          </w:tcPr>
          <w:p w:rsidR="00251A4A" w:rsidRPr="00251A4A" w:rsidRDefault="00251A4A" w:rsidP="00251A4A">
            <w:pPr>
              <w:spacing w:after="200" w:line="276" w:lineRule="auto"/>
              <w:rPr>
                <w:rFonts w:ascii="Arial" w:hAnsi="Arial" w:cs="Arial"/>
              </w:rPr>
            </w:pPr>
            <w:r w:rsidRPr="00251A4A">
              <w:rPr>
                <w:rFonts w:ascii="Arial" w:hAnsi="Arial" w:cs="Arial"/>
                <w:b/>
              </w:rPr>
              <w:t>DERSİN KAZANIM TABLO</w:t>
            </w:r>
            <w:r>
              <w:rPr>
                <w:rFonts w:ascii="Arial" w:hAnsi="Arial" w:cs="Arial"/>
                <w:b/>
              </w:rPr>
              <w:t>SU</w:t>
            </w:r>
          </w:p>
        </w:tc>
        <w:tc>
          <w:tcPr>
            <w:tcW w:w="2294" w:type="dxa"/>
            <w:vAlign w:val="center"/>
          </w:tcPr>
          <w:p w:rsidR="00251A4A" w:rsidRPr="00251A4A" w:rsidRDefault="00251A4A" w:rsidP="00251A4A">
            <w:pPr>
              <w:spacing w:after="0" w:line="240" w:lineRule="auto"/>
              <w:jc w:val="center"/>
              <w:rPr>
                <w:rFonts w:ascii="Arial" w:hAnsi="Arial" w:cs="Arial"/>
              </w:rPr>
            </w:pPr>
            <w:r w:rsidRPr="00251A4A">
              <w:rPr>
                <w:rFonts w:ascii="Arial" w:hAnsi="Arial" w:cs="Arial"/>
                <w:b/>
              </w:rPr>
              <w:t>ÖĞRENME BİRİMİ/ÜNİTE</w:t>
            </w:r>
          </w:p>
        </w:tc>
        <w:tc>
          <w:tcPr>
            <w:tcW w:w="1417" w:type="dxa"/>
            <w:vAlign w:val="center"/>
          </w:tcPr>
          <w:p w:rsidR="00251A4A" w:rsidRPr="00251A4A" w:rsidRDefault="00251A4A" w:rsidP="00251A4A">
            <w:pPr>
              <w:spacing w:after="0" w:line="240" w:lineRule="auto"/>
              <w:jc w:val="center"/>
              <w:rPr>
                <w:rFonts w:ascii="Arial" w:hAnsi="Arial" w:cs="Arial"/>
              </w:rPr>
            </w:pPr>
            <w:r w:rsidRPr="00251A4A">
              <w:rPr>
                <w:rFonts w:ascii="Arial" w:hAnsi="Arial" w:cs="Arial"/>
                <w:b/>
              </w:rPr>
              <w:t>KAZANIM SAYISI</w:t>
            </w:r>
          </w:p>
        </w:tc>
        <w:tc>
          <w:tcPr>
            <w:tcW w:w="1406" w:type="dxa"/>
            <w:vAlign w:val="center"/>
          </w:tcPr>
          <w:p w:rsidR="00251A4A" w:rsidRPr="00251A4A" w:rsidRDefault="00251A4A" w:rsidP="00251A4A">
            <w:pPr>
              <w:spacing w:after="0" w:line="240" w:lineRule="auto"/>
              <w:jc w:val="center"/>
              <w:rPr>
                <w:rFonts w:ascii="Arial" w:hAnsi="Arial" w:cs="Arial"/>
              </w:rPr>
            </w:pPr>
            <w:r w:rsidRPr="00251A4A">
              <w:rPr>
                <w:rFonts w:ascii="Arial" w:hAnsi="Arial" w:cs="Arial"/>
                <w:b/>
              </w:rPr>
              <w:t>DERS SAATİ</w:t>
            </w:r>
          </w:p>
        </w:tc>
        <w:tc>
          <w:tcPr>
            <w:tcW w:w="1736" w:type="dxa"/>
            <w:vAlign w:val="center"/>
          </w:tcPr>
          <w:p w:rsidR="00251A4A" w:rsidRDefault="00251A4A" w:rsidP="00251A4A">
            <w:pPr>
              <w:spacing w:after="0" w:line="240" w:lineRule="auto"/>
              <w:jc w:val="center"/>
              <w:rPr>
                <w:rFonts w:ascii="Arial" w:hAnsi="Arial" w:cs="Arial"/>
                <w:b/>
              </w:rPr>
            </w:pPr>
            <w:r w:rsidRPr="00251A4A">
              <w:rPr>
                <w:rFonts w:ascii="Arial" w:hAnsi="Arial" w:cs="Arial"/>
                <w:b/>
              </w:rPr>
              <w:t>ORAN (%)</w:t>
            </w:r>
          </w:p>
          <w:p w:rsidR="00D16854" w:rsidRPr="00251A4A" w:rsidRDefault="006D54BA" w:rsidP="006D54BA">
            <w:pPr>
              <w:spacing w:after="0" w:line="240" w:lineRule="auto"/>
              <w:jc w:val="center"/>
              <w:rPr>
                <w:rFonts w:ascii="Arial" w:hAnsi="Arial" w:cs="Arial"/>
                <w:b/>
              </w:rPr>
            </w:pPr>
            <w:r>
              <w:rPr>
                <w:rFonts w:ascii="Arial" w:hAnsi="Arial" w:cs="Arial"/>
              </w:rPr>
              <w:t>24</w:t>
            </w:r>
            <w:r w:rsidR="00D16854">
              <w:rPr>
                <w:rFonts w:ascii="Arial" w:hAnsi="Arial" w:cs="Arial"/>
              </w:rPr>
              <w:t>/</w:t>
            </w:r>
            <w:r>
              <w:rPr>
                <w:rFonts w:ascii="Arial" w:hAnsi="Arial" w:cs="Arial"/>
              </w:rPr>
              <w:t>72</w:t>
            </w:r>
            <w:r w:rsidR="00D16854">
              <w:rPr>
                <w:rFonts w:ascii="Arial" w:hAnsi="Arial" w:cs="Arial"/>
              </w:rPr>
              <w:t>*100</w:t>
            </w:r>
          </w:p>
        </w:tc>
      </w:tr>
      <w:tr w:rsidR="00DC5B81" w:rsidRPr="00251A4A" w:rsidTr="00792A86">
        <w:trPr>
          <w:trHeight w:val="1408"/>
        </w:trPr>
        <w:tc>
          <w:tcPr>
            <w:tcW w:w="2209" w:type="dxa"/>
            <w:vMerge/>
            <w:shd w:val="clear" w:color="auto" w:fill="B8CCE4" w:themeFill="accent1" w:themeFillTint="66"/>
            <w:vAlign w:val="center"/>
          </w:tcPr>
          <w:p w:rsidR="00DC5B81" w:rsidRPr="00251A4A" w:rsidRDefault="00DC5B81" w:rsidP="00251A4A">
            <w:pPr>
              <w:spacing w:after="200" w:line="276" w:lineRule="auto"/>
              <w:rPr>
                <w:rFonts w:ascii="Arial" w:hAnsi="Arial" w:cs="Arial"/>
              </w:rPr>
            </w:pPr>
          </w:p>
        </w:tc>
        <w:tc>
          <w:tcPr>
            <w:tcW w:w="2294" w:type="dxa"/>
            <w:vAlign w:val="center"/>
          </w:tcPr>
          <w:p w:rsidR="00DC5B81" w:rsidRDefault="00DC5B81" w:rsidP="004C5524">
            <w:pPr>
              <w:rPr>
                <w:rFonts w:ascii="Arial" w:hAnsi="Arial" w:cs="Arial"/>
                <w:b/>
                <w:bCs/>
                <w:color w:val="000000"/>
              </w:rPr>
            </w:pPr>
            <w:r>
              <w:rPr>
                <w:rFonts w:ascii="Arial" w:hAnsi="Arial" w:cs="Arial"/>
                <w:b/>
                <w:bCs/>
                <w:color w:val="000000"/>
              </w:rPr>
              <w:t xml:space="preserve">Ulusal </w:t>
            </w:r>
            <w:r w:rsidR="004C5524">
              <w:rPr>
                <w:rFonts w:ascii="Arial" w:hAnsi="Arial" w:cs="Arial"/>
                <w:b/>
                <w:bCs/>
                <w:color w:val="000000"/>
              </w:rPr>
              <w:t>ve Uluslararası Havacılık Kuralları</w:t>
            </w:r>
          </w:p>
        </w:tc>
        <w:tc>
          <w:tcPr>
            <w:tcW w:w="1417" w:type="dxa"/>
            <w:vAlign w:val="center"/>
          </w:tcPr>
          <w:p w:rsidR="00DC5B81" w:rsidRPr="00A4350C" w:rsidRDefault="00541DA6" w:rsidP="00E57352">
            <w:pPr>
              <w:jc w:val="center"/>
              <w:rPr>
                <w:rFonts w:ascii="Arial" w:eastAsia="Calibri" w:hAnsi="Arial" w:cs="Arial"/>
                <w:color w:val="000000"/>
                <w:sz w:val="20"/>
                <w:szCs w:val="20"/>
              </w:rPr>
            </w:pPr>
            <w:r>
              <w:rPr>
                <w:rFonts w:ascii="Arial" w:eastAsia="Calibri" w:hAnsi="Arial" w:cs="Arial"/>
                <w:color w:val="000000"/>
                <w:sz w:val="20"/>
                <w:szCs w:val="20"/>
              </w:rPr>
              <w:t>3</w:t>
            </w:r>
          </w:p>
        </w:tc>
        <w:tc>
          <w:tcPr>
            <w:tcW w:w="1406" w:type="dxa"/>
            <w:vAlign w:val="center"/>
          </w:tcPr>
          <w:p w:rsidR="00DC5B81" w:rsidRPr="00251A4A" w:rsidRDefault="002E68AB" w:rsidP="008A299C">
            <w:pPr>
              <w:spacing w:after="0" w:line="240" w:lineRule="auto"/>
              <w:jc w:val="center"/>
              <w:rPr>
                <w:rFonts w:ascii="Arial" w:hAnsi="Arial" w:cs="Arial"/>
              </w:rPr>
            </w:pPr>
            <w:r>
              <w:rPr>
                <w:rFonts w:ascii="Arial" w:hAnsi="Arial" w:cs="Arial"/>
              </w:rPr>
              <w:t>1</w:t>
            </w:r>
            <w:r w:rsidR="008A299C">
              <w:rPr>
                <w:rFonts w:ascii="Arial" w:hAnsi="Arial" w:cs="Arial"/>
              </w:rPr>
              <w:t>2</w:t>
            </w:r>
          </w:p>
        </w:tc>
        <w:tc>
          <w:tcPr>
            <w:tcW w:w="1736" w:type="dxa"/>
            <w:vAlign w:val="center"/>
          </w:tcPr>
          <w:p w:rsidR="00DC5B81" w:rsidRPr="00251A4A" w:rsidRDefault="008A299C" w:rsidP="00D16854">
            <w:pPr>
              <w:spacing w:after="0" w:line="240" w:lineRule="auto"/>
              <w:jc w:val="center"/>
              <w:rPr>
                <w:rFonts w:ascii="Arial" w:hAnsi="Arial" w:cs="Arial"/>
              </w:rPr>
            </w:pPr>
            <w:r>
              <w:rPr>
                <w:rFonts w:ascii="Arial" w:hAnsi="Arial" w:cs="Arial"/>
              </w:rPr>
              <w:t>16,66</w:t>
            </w:r>
          </w:p>
        </w:tc>
      </w:tr>
      <w:tr w:rsidR="00DC5B81" w:rsidRPr="00251A4A" w:rsidTr="00792A86">
        <w:tc>
          <w:tcPr>
            <w:tcW w:w="2209" w:type="dxa"/>
            <w:vMerge/>
            <w:shd w:val="clear" w:color="auto" w:fill="B8CCE4" w:themeFill="accent1" w:themeFillTint="66"/>
            <w:vAlign w:val="center"/>
          </w:tcPr>
          <w:p w:rsidR="00DC5B81" w:rsidRPr="00251A4A" w:rsidRDefault="00DC5B81" w:rsidP="00251A4A">
            <w:pPr>
              <w:spacing w:after="200" w:line="276" w:lineRule="auto"/>
              <w:rPr>
                <w:rFonts w:ascii="Arial" w:hAnsi="Arial" w:cs="Arial"/>
              </w:rPr>
            </w:pPr>
          </w:p>
        </w:tc>
        <w:tc>
          <w:tcPr>
            <w:tcW w:w="2294" w:type="dxa"/>
            <w:vAlign w:val="center"/>
          </w:tcPr>
          <w:p w:rsidR="00DC5B81" w:rsidRDefault="00DC5B81" w:rsidP="00C01B67">
            <w:pPr>
              <w:rPr>
                <w:rFonts w:ascii="Arial" w:hAnsi="Arial" w:cs="Arial"/>
                <w:b/>
                <w:bCs/>
                <w:color w:val="000000"/>
              </w:rPr>
            </w:pPr>
            <w:r>
              <w:rPr>
                <w:rFonts w:ascii="Arial" w:hAnsi="Arial" w:cs="Arial"/>
                <w:b/>
                <w:bCs/>
                <w:color w:val="000000"/>
              </w:rPr>
              <w:t xml:space="preserve">Ulusal </w:t>
            </w:r>
            <w:r w:rsidR="00C01B67">
              <w:rPr>
                <w:rFonts w:ascii="Arial" w:hAnsi="Arial" w:cs="Arial"/>
                <w:b/>
                <w:bCs/>
                <w:color w:val="000000"/>
              </w:rPr>
              <w:t>v</w:t>
            </w:r>
            <w:r w:rsidR="004C5524">
              <w:rPr>
                <w:rFonts w:ascii="Arial" w:hAnsi="Arial" w:cs="Arial"/>
                <w:b/>
                <w:bCs/>
                <w:color w:val="000000"/>
              </w:rPr>
              <w:t xml:space="preserve">e Uluslararası Havacılık Mevzuatına Uygun Olarak Kayıt </w:t>
            </w:r>
            <w:r w:rsidR="00C01B67">
              <w:rPr>
                <w:rFonts w:ascii="Arial" w:hAnsi="Arial" w:cs="Arial"/>
                <w:b/>
                <w:bCs/>
                <w:color w:val="000000"/>
              </w:rPr>
              <w:t>v</w:t>
            </w:r>
            <w:r w:rsidR="004C5524">
              <w:rPr>
                <w:rFonts w:ascii="Arial" w:hAnsi="Arial" w:cs="Arial"/>
                <w:b/>
                <w:bCs/>
                <w:color w:val="000000"/>
              </w:rPr>
              <w:t>e Sertifika İşlemleri</w:t>
            </w:r>
          </w:p>
        </w:tc>
        <w:tc>
          <w:tcPr>
            <w:tcW w:w="1417" w:type="dxa"/>
            <w:vAlign w:val="center"/>
          </w:tcPr>
          <w:p w:rsidR="00DC5B81" w:rsidRPr="00A4350C" w:rsidRDefault="00541DA6" w:rsidP="00E57352">
            <w:pPr>
              <w:jc w:val="center"/>
              <w:rPr>
                <w:rFonts w:ascii="Arial" w:eastAsia="Calibri" w:hAnsi="Arial" w:cs="Arial"/>
                <w:color w:val="000000"/>
                <w:sz w:val="20"/>
                <w:szCs w:val="20"/>
              </w:rPr>
            </w:pPr>
            <w:r>
              <w:rPr>
                <w:rFonts w:ascii="Arial" w:eastAsia="Calibri" w:hAnsi="Arial" w:cs="Arial"/>
                <w:color w:val="000000"/>
                <w:sz w:val="20"/>
                <w:szCs w:val="20"/>
              </w:rPr>
              <w:t>4</w:t>
            </w:r>
          </w:p>
        </w:tc>
        <w:tc>
          <w:tcPr>
            <w:tcW w:w="1406" w:type="dxa"/>
            <w:vAlign w:val="center"/>
          </w:tcPr>
          <w:p w:rsidR="00DC5B81" w:rsidRPr="00251A4A" w:rsidRDefault="008A299C" w:rsidP="00251A4A">
            <w:pPr>
              <w:spacing w:after="0" w:line="240" w:lineRule="auto"/>
              <w:jc w:val="center"/>
              <w:rPr>
                <w:rFonts w:ascii="Arial" w:hAnsi="Arial" w:cs="Arial"/>
              </w:rPr>
            </w:pPr>
            <w:r>
              <w:rPr>
                <w:rFonts w:ascii="Arial" w:hAnsi="Arial" w:cs="Arial"/>
              </w:rPr>
              <w:t>24</w:t>
            </w:r>
          </w:p>
        </w:tc>
        <w:tc>
          <w:tcPr>
            <w:tcW w:w="1736" w:type="dxa"/>
            <w:vAlign w:val="center"/>
          </w:tcPr>
          <w:p w:rsidR="00DC5B81" w:rsidRDefault="008A299C" w:rsidP="00B20E25">
            <w:pPr>
              <w:jc w:val="center"/>
            </w:pPr>
            <w:r>
              <w:rPr>
                <w:rFonts w:ascii="Arial" w:hAnsi="Arial" w:cs="Arial"/>
              </w:rPr>
              <w:t>33,3</w:t>
            </w:r>
            <w:r w:rsidR="00B20E25">
              <w:rPr>
                <w:rFonts w:ascii="Arial" w:hAnsi="Arial" w:cs="Arial"/>
              </w:rPr>
              <w:t>4</w:t>
            </w:r>
          </w:p>
        </w:tc>
      </w:tr>
      <w:tr w:rsidR="00DC5B81" w:rsidRPr="00251A4A" w:rsidTr="00792A86">
        <w:tc>
          <w:tcPr>
            <w:tcW w:w="2209" w:type="dxa"/>
            <w:shd w:val="clear" w:color="auto" w:fill="B8CCE4" w:themeFill="accent1" w:themeFillTint="66"/>
            <w:vAlign w:val="center"/>
          </w:tcPr>
          <w:p w:rsidR="00DC5B81" w:rsidRPr="00251A4A" w:rsidRDefault="00DC5B81" w:rsidP="00251A4A">
            <w:pPr>
              <w:spacing w:after="200" w:line="276" w:lineRule="auto"/>
              <w:rPr>
                <w:rFonts w:ascii="Arial" w:hAnsi="Arial" w:cs="Arial"/>
              </w:rPr>
            </w:pPr>
          </w:p>
        </w:tc>
        <w:tc>
          <w:tcPr>
            <w:tcW w:w="2294" w:type="dxa"/>
            <w:vAlign w:val="center"/>
          </w:tcPr>
          <w:p w:rsidR="00DC5B81" w:rsidRDefault="00DC5B81" w:rsidP="00C01B67">
            <w:pPr>
              <w:rPr>
                <w:rFonts w:ascii="Arial" w:hAnsi="Arial" w:cs="Arial"/>
                <w:b/>
                <w:bCs/>
                <w:color w:val="000000"/>
              </w:rPr>
            </w:pPr>
            <w:r>
              <w:rPr>
                <w:rFonts w:ascii="Arial" w:hAnsi="Arial" w:cs="Arial"/>
                <w:b/>
                <w:bCs/>
                <w:color w:val="000000"/>
              </w:rPr>
              <w:t xml:space="preserve">Bakım </w:t>
            </w:r>
            <w:r w:rsidR="004C5524">
              <w:rPr>
                <w:rFonts w:ascii="Arial" w:hAnsi="Arial" w:cs="Arial"/>
                <w:b/>
                <w:bCs/>
                <w:color w:val="000000"/>
              </w:rPr>
              <w:t xml:space="preserve">İşlemlerinde İnsandan </w:t>
            </w:r>
            <w:r w:rsidR="00C01B67">
              <w:rPr>
                <w:rFonts w:ascii="Arial" w:hAnsi="Arial" w:cs="Arial"/>
                <w:b/>
                <w:bCs/>
                <w:color w:val="000000"/>
              </w:rPr>
              <w:t>v</w:t>
            </w:r>
            <w:r w:rsidR="004C5524">
              <w:rPr>
                <w:rFonts w:ascii="Arial" w:hAnsi="Arial" w:cs="Arial"/>
                <w:b/>
                <w:bCs/>
                <w:color w:val="000000"/>
              </w:rPr>
              <w:t>e Çevreden Kaynaklanan Hataları Önleme</w:t>
            </w:r>
          </w:p>
        </w:tc>
        <w:tc>
          <w:tcPr>
            <w:tcW w:w="1417" w:type="dxa"/>
            <w:vAlign w:val="center"/>
          </w:tcPr>
          <w:p w:rsidR="00DC5B81" w:rsidRDefault="00726706" w:rsidP="00E57352">
            <w:pPr>
              <w:jc w:val="center"/>
              <w:rPr>
                <w:rFonts w:ascii="Arial" w:eastAsia="Calibri" w:hAnsi="Arial" w:cs="Arial"/>
                <w:color w:val="000000"/>
                <w:sz w:val="20"/>
                <w:szCs w:val="20"/>
              </w:rPr>
            </w:pPr>
            <w:r>
              <w:rPr>
                <w:rFonts w:ascii="Arial" w:eastAsia="Calibri" w:hAnsi="Arial" w:cs="Arial"/>
                <w:color w:val="000000"/>
                <w:sz w:val="20"/>
                <w:szCs w:val="20"/>
              </w:rPr>
              <w:t>4</w:t>
            </w:r>
          </w:p>
        </w:tc>
        <w:tc>
          <w:tcPr>
            <w:tcW w:w="1406" w:type="dxa"/>
            <w:vAlign w:val="center"/>
          </w:tcPr>
          <w:p w:rsidR="00DC5B81" w:rsidRDefault="00B20E25" w:rsidP="00251A4A">
            <w:pPr>
              <w:spacing w:after="0" w:line="240" w:lineRule="auto"/>
              <w:jc w:val="center"/>
              <w:rPr>
                <w:rFonts w:ascii="Arial" w:hAnsi="Arial" w:cs="Arial"/>
              </w:rPr>
            </w:pPr>
            <w:r>
              <w:rPr>
                <w:rFonts w:ascii="Arial" w:hAnsi="Arial" w:cs="Arial"/>
              </w:rPr>
              <w:t>16</w:t>
            </w:r>
          </w:p>
        </w:tc>
        <w:tc>
          <w:tcPr>
            <w:tcW w:w="1736" w:type="dxa"/>
            <w:vAlign w:val="center"/>
          </w:tcPr>
          <w:p w:rsidR="00DC5B81" w:rsidRDefault="00B20E25" w:rsidP="00B20E25">
            <w:pPr>
              <w:jc w:val="center"/>
              <w:rPr>
                <w:rFonts w:ascii="Arial" w:hAnsi="Arial" w:cs="Arial"/>
              </w:rPr>
            </w:pPr>
            <w:r>
              <w:rPr>
                <w:rFonts w:ascii="Arial" w:hAnsi="Arial" w:cs="Arial"/>
              </w:rPr>
              <w:t>22</w:t>
            </w:r>
            <w:r w:rsidR="008A299C">
              <w:rPr>
                <w:rFonts w:ascii="Arial" w:hAnsi="Arial" w:cs="Arial"/>
              </w:rPr>
              <w:t>,</w:t>
            </w:r>
            <w:r>
              <w:rPr>
                <w:rFonts w:ascii="Arial" w:hAnsi="Arial" w:cs="Arial"/>
              </w:rPr>
              <w:t>22</w:t>
            </w:r>
          </w:p>
        </w:tc>
      </w:tr>
      <w:tr w:rsidR="00DC5B81" w:rsidRPr="00251A4A" w:rsidTr="00792A86">
        <w:trPr>
          <w:trHeight w:val="1395"/>
        </w:trPr>
        <w:tc>
          <w:tcPr>
            <w:tcW w:w="2209" w:type="dxa"/>
            <w:shd w:val="clear" w:color="auto" w:fill="B8CCE4" w:themeFill="accent1" w:themeFillTint="66"/>
            <w:vAlign w:val="center"/>
          </w:tcPr>
          <w:p w:rsidR="00DC5B81" w:rsidRPr="00251A4A" w:rsidRDefault="00DC5B81" w:rsidP="00251A4A">
            <w:pPr>
              <w:spacing w:after="200" w:line="276" w:lineRule="auto"/>
              <w:rPr>
                <w:rFonts w:ascii="Arial" w:hAnsi="Arial" w:cs="Arial"/>
              </w:rPr>
            </w:pPr>
          </w:p>
        </w:tc>
        <w:tc>
          <w:tcPr>
            <w:tcW w:w="2294" w:type="dxa"/>
            <w:vAlign w:val="center"/>
          </w:tcPr>
          <w:p w:rsidR="00DC5B81" w:rsidRDefault="00DC5B81">
            <w:pPr>
              <w:rPr>
                <w:rFonts w:ascii="Arial" w:hAnsi="Arial" w:cs="Arial"/>
                <w:b/>
                <w:bCs/>
                <w:color w:val="000000"/>
              </w:rPr>
            </w:pPr>
            <w:r>
              <w:rPr>
                <w:rFonts w:ascii="Arial" w:hAnsi="Arial" w:cs="Arial"/>
                <w:b/>
                <w:bCs/>
                <w:color w:val="000000"/>
              </w:rPr>
              <w:t xml:space="preserve">İş </w:t>
            </w:r>
            <w:r w:rsidR="004C5524">
              <w:rPr>
                <w:rFonts w:ascii="Arial" w:hAnsi="Arial" w:cs="Arial"/>
                <w:b/>
                <w:bCs/>
                <w:color w:val="000000"/>
              </w:rPr>
              <w:t>Yerindeki Tehlikeleri Önlemek İçin Gerekli Tedbirleri Alma</w:t>
            </w:r>
          </w:p>
        </w:tc>
        <w:tc>
          <w:tcPr>
            <w:tcW w:w="1417" w:type="dxa"/>
            <w:vAlign w:val="center"/>
          </w:tcPr>
          <w:p w:rsidR="00DC5B81" w:rsidRDefault="00726706" w:rsidP="00E57352">
            <w:pPr>
              <w:jc w:val="center"/>
              <w:rPr>
                <w:rFonts w:ascii="Arial" w:eastAsia="Calibri" w:hAnsi="Arial" w:cs="Arial"/>
                <w:color w:val="000000"/>
                <w:sz w:val="20"/>
                <w:szCs w:val="20"/>
              </w:rPr>
            </w:pPr>
            <w:r>
              <w:rPr>
                <w:rFonts w:ascii="Arial" w:eastAsia="Calibri" w:hAnsi="Arial" w:cs="Arial"/>
                <w:color w:val="000000"/>
                <w:sz w:val="20"/>
                <w:szCs w:val="20"/>
              </w:rPr>
              <w:t>3</w:t>
            </w:r>
          </w:p>
        </w:tc>
        <w:tc>
          <w:tcPr>
            <w:tcW w:w="1406" w:type="dxa"/>
            <w:vAlign w:val="center"/>
          </w:tcPr>
          <w:p w:rsidR="00DC5B81" w:rsidRDefault="00B20E25" w:rsidP="00251A4A">
            <w:pPr>
              <w:spacing w:after="0" w:line="240" w:lineRule="auto"/>
              <w:jc w:val="center"/>
              <w:rPr>
                <w:rFonts w:ascii="Arial" w:hAnsi="Arial" w:cs="Arial"/>
              </w:rPr>
            </w:pPr>
            <w:r>
              <w:rPr>
                <w:rFonts w:ascii="Arial" w:hAnsi="Arial" w:cs="Arial"/>
              </w:rPr>
              <w:t>20</w:t>
            </w:r>
          </w:p>
        </w:tc>
        <w:tc>
          <w:tcPr>
            <w:tcW w:w="1736" w:type="dxa"/>
            <w:vAlign w:val="center"/>
          </w:tcPr>
          <w:p w:rsidR="00DC5B81" w:rsidRDefault="00B20E25" w:rsidP="002F2A41">
            <w:pPr>
              <w:jc w:val="center"/>
              <w:rPr>
                <w:rFonts w:ascii="Arial" w:hAnsi="Arial" w:cs="Arial"/>
              </w:rPr>
            </w:pPr>
            <w:r>
              <w:rPr>
                <w:rFonts w:ascii="Arial" w:hAnsi="Arial" w:cs="Arial"/>
              </w:rPr>
              <w:t>27,78</w:t>
            </w:r>
          </w:p>
        </w:tc>
      </w:tr>
      <w:tr w:rsidR="002F2A41" w:rsidRPr="00251A4A" w:rsidTr="00792A86">
        <w:tc>
          <w:tcPr>
            <w:tcW w:w="2209" w:type="dxa"/>
            <w:shd w:val="clear" w:color="auto" w:fill="B8CCE4" w:themeFill="accent1" w:themeFillTint="66"/>
            <w:vAlign w:val="center"/>
          </w:tcPr>
          <w:p w:rsidR="002F2A41" w:rsidRPr="00251A4A" w:rsidRDefault="002F2A41" w:rsidP="00251A4A">
            <w:pPr>
              <w:spacing w:after="200" w:line="276" w:lineRule="auto"/>
              <w:rPr>
                <w:rFonts w:ascii="Arial" w:hAnsi="Arial" w:cs="Arial"/>
                <w:b/>
              </w:rPr>
            </w:pPr>
            <w:r w:rsidRPr="00251A4A">
              <w:rPr>
                <w:rFonts w:ascii="Arial" w:hAnsi="Arial" w:cs="Arial"/>
                <w:b/>
              </w:rPr>
              <w:t>TOPLAM</w:t>
            </w:r>
          </w:p>
        </w:tc>
        <w:tc>
          <w:tcPr>
            <w:tcW w:w="2294" w:type="dxa"/>
          </w:tcPr>
          <w:p w:rsidR="002F2A41" w:rsidRPr="00251A4A" w:rsidRDefault="002F2A41" w:rsidP="00251A4A">
            <w:pPr>
              <w:spacing w:after="0" w:line="240" w:lineRule="auto"/>
              <w:rPr>
                <w:rFonts w:ascii="Arial" w:hAnsi="Arial" w:cs="Arial"/>
              </w:rPr>
            </w:pPr>
          </w:p>
        </w:tc>
        <w:tc>
          <w:tcPr>
            <w:tcW w:w="1417" w:type="dxa"/>
            <w:vAlign w:val="center"/>
          </w:tcPr>
          <w:p w:rsidR="002F2A41" w:rsidRPr="00251A4A" w:rsidRDefault="00792A86" w:rsidP="00251A4A">
            <w:pPr>
              <w:spacing w:after="0" w:line="240" w:lineRule="auto"/>
              <w:jc w:val="center"/>
              <w:rPr>
                <w:rFonts w:ascii="Arial" w:hAnsi="Arial" w:cs="Arial"/>
                <w:b/>
              </w:rPr>
            </w:pPr>
            <w:r>
              <w:rPr>
                <w:rFonts w:ascii="Arial" w:hAnsi="Arial" w:cs="Arial"/>
                <w:b/>
              </w:rPr>
              <w:t>14</w:t>
            </w:r>
          </w:p>
        </w:tc>
        <w:tc>
          <w:tcPr>
            <w:tcW w:w="1406" w:type="dxa"/>
            <w:vAlign w:val="center"/>
          </w:tcPr>
          <w:p w:rsidR="002F2A41" w:rsidRPr="00251A4A" w:rsidRDefault="002E68AB" w:rsidP="00251A4A">
            <w:pPr>
              <w:spacing w:after="0" w:line="240" w:lineRule="auto"/>
              <w:jc w:val="center"/>
              <w:rPr>
                <w:rFonts w:ascii="Arial" w:hAnsi="Arial" w:cs="Arial"/>
                <w:b/>
              </w:rPr>
            </w:pPr>
            <w:r>
              <w:rPr>
                <w:rFonts w:ascii="Arial" w:hAnsi="Arial" w:cs="Arial"/>
                <w:b/>
              </w:rPr>
              <w:t>72</w:t>
            </w:r>
          </w:p>
        </w:tc>
        <w:tc>
          <w:tcPr>
            <w:tcW w:w="1736" w:type="dxa"/>
            <w:vAlign w:val="center"/>
          </w:tcPr>
          <w:p w:rsidR="002F2A41" w:rsidRDefault="002F2A41" w:rsidP="002F2A41">
            <w:pPr>
              <w:jc w:val="center"/>
            </w:pPr>
            <w:r>
              <w:rPr>
                <w:rFonts w:ascii="Arial" w:hAnsi="Arial" w:cs="Arial"/>
              </w:rPr>
              <w:t>100</w:t>
            </w:r>
          </w:p>
        </w:tc>
      </w:tr>
    </w:tbl>
    <w:p w:rsidR="00251A4A" w:rsidRDefault="00251A4A">
      <w:pPr>
        <w:spacing w:after="200" w:line="276" w:lineRule="auto"/>
        <w:rPr>
          <w:rFonts w:ascii="Times New Roman" w:hAnsi="Times New Roman" w:cs="Times New Roman"/>
        </w:rPr>
      </w:pPr>
    </w:p>
    <w:p w:rsidR="00251A4A" w:rsidRDefault="00251A4A">
      <w:pPr>
        <w:spacing w:after="200" w:line="276" w:lineRule="auto"/>
        <w:rPr>
          <w:rFonts w:ascii="Times New Roman" w:hAnsi="Times New Roman" w:cs="Times New Roman"/>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280"/>
        <w:gridCol w:w="3372"/>
        <w:gridCol w:w="4968"/>
      </w:tblGrid>
      <w:tr w:rsidR="00251A4A" w:rsidRPr="0090104E" w:rsidTr="00957A43">
        <w:trPr>
          <w:trHeight w:val="546"/>
          <w:jc w:val="center"/>
        </w:trPr>
        <w:tc>
          <w:tcPr>
            <w:tcW w:w="2280" w:type="dxa"/>
            <w:shd w:val="clear" w:color="auto" w:fill="B8CCE4" w:themeFill="accent1" w:themeFillTint="66"/>
          </w:tcPr>
          <w:p w:rsidR="00251A4A" w:rsidRPr="00B754AB" w:rsidRDefault="00685D2E" w:rsidP="00685D2E">
            <w:pPr>
              <w:ind w:left="134"/>
              <w:rPr>
                <w:rFonts w:ascii="Arial" w:hAnsi="Arial" w:cs="Arial"/>
                <w:b/>
                <w:sz w:val="24"/>
                <w:szCs w:val="24"/>
              </w:rPr>
            </w:pPr>
            <w:r>
              <w:rPr>
                <w:rFonts w:ascii="Arial" w:hAnsi="Arial" w:cs="Arial"/>
                <w:b/>
                <w:sz w:val="24"/>
                <w:szCs w:val="24"/>
              </w:rPr>
              <w:t>ÖĞRENME BİRİMİ</w:t>
            </w:r>
          </w:p>
        </w:tc>
        <w:tc>
          <w:tcPr>
            <w:tcW w:w="3372" w:type="dxa"/>
            <w:shd w:val="clear" w:color="auto" w:fill="B8CCE4" w:themeFill="accent1" w:themeFillTint="66"/>
            <w:vAlign w:val="center"/>
          </w:tcPr>
          <w:p w:rsidR="00251A4A" w:rsidRPr="00B754AB" w:rsidRDefault="00251A4A" w:rsidP="00031A9A">
            <w:pPr>
              <w:ind w:left="134"/>
              <w:rPr>
                <w:rFonts w:ascii="Arial" w:hAnsi="Arial" w:cs="Arial"/>
                <w:b/>
                <w:sz w:val="24"/>
                <w:szCs w:val="24"/>
              </w:rPr>
            </w:pPr>
            <w:r w:rsidRPr="00B754AB">
              <w:rPr>
                <w:rFonts w:ascii="Arial" w:hAnsi="Arial" w:cs="Arial"/>
                <w:b/>
                <w:sz w:val="24"/>
                <w:szCs w:val="24"/>
              </w:rPr>
              <w:t>KONULAR</w:t>
            </w:r>
          </w:p>
        </w:tc>
        <w:tc>
          <w:tcPr>
            <w:tcW w:w="4968" w:type="dxa"/>
            <w:shd w:val="clear" w:color="auto" w:fill="B8CCE4" w:themeFill="accent1" w:themeFillTint="66"/>
          </w:tcPr>
          <w:p w:rsidR="00251A4A" w:rsidRPr="00B754AB" w:rsidRDefault="00685D2E" w:rsidP="00031A9A">
            <w:pPr>
              <w:ind w:left="134"/>
              <w:contextualSpacing/>
              <w:rPr>
                <w:rFonts w:ascii="Arial" w:hAnsi="Arial" w:cs="Arial"/>
                <w:b/>
                <w:sz w:val="24"/>
                <w:szCs w:val="24"/>
              </w:rPr>
            </w:pPr>
            <w:r>
              <w:rPr>
                <w:rFonts w:ascii="Arial" w:hAnsi="Arial" w:cs="Arial"/>
                <w:b/>
                <w:sz w:val="24"/>
                <w:szCs w:val="24"/>
              </w:rPr>
              <w:t>ÖĞRENME BİRİMİ</w:t>
            </w:r>
            <w:r w:rsidR="00CD12C3">
              <w:rPr>
                <w:rFonts w:ascii="Arial" w:hAnsi="Arial" w:cs="Arial"/>
                <w:b/>
                <w:sz w:val="24"/>
                <w:szCs w:val="24"/>
              </w:rPr>
              <w:t xml:space="preserve"> </w:t>
            </w:r>
            <w:r w:rsidR="00027BF3">
              <w:rPr>
                <w:rFonts w:ascii="Arial" w:hAnsi="Arial" w:cs="Arial"/>
                <w:b/>
                <w:sz w:val="24"/>
                <w:szCs w:val="24"/>
              </w:rPr>
              <w:t xml:space="preserve">KAZANIMLARI ve KAZANIM </w:t>
            </w:r>
            <w:r w:rsidR="00251A4A" w:rsidRPr="00B754AB">
              <w:rPr>
                <w:rFonts w:ascii="Arial" w:hAnsi="Arial" w:cs="Arial"/>
                <w:b/>
                <w:sz w:val="24"/>
                <w:szCs w:val="24"/>
              </w:rPr>
              <w:t xml:space="preserve">AÇIKLAMALARI </w:t>
            </w:r>
          </w:p>
        </w:tc>
      </w:tr>
      <w:tr w:rsidR="004C5524" w:rsidRPr="0090104E" w:rsidTr="00957A43">
        <w:trPr>
          <w:trHeight w:val="4292"/>
          <w:jc w:val="center"/>
        </w:trPr>
        <w:tc>
          <w:tcPr>
            <w:tcW w:w="2280" w:type="dxa"/>
            <w:vAlign w:val="center"/>
          </w:tcPr>
          <w:p w:rsidR="004C5524" w:rsidRDefault="004C5524" w:rsidP="004C5524">
            <w:pPr>
              <w:rPr>
                <w:rFonts w:ascii="Arial" w:hAnsi="Arial" w:cs="Arial"/>
                <w:b/>
                <w:bCs/>
                <w:color w:val="000000"/>
              </w:rPr>
            </w:pPr>
            <w:r>
              <w:rPr>
                <w:rFonts w:ascii="Arial" w:hAnsi="Arial" w:cs="Arial"/>
                <w:b/>
                <w:bCs/>
                <w:color w:val="000000"/>
              </w:rPr>
              <w:t>Ulusal ve Uluslararası Havacılık Kuralları</w:t>
            </w:r>
          </w:p>
        </w:tc>
        <w:tc>
          <w:tcPr>
            <w:tcW w:w="3372" w:type="dxa"/>
            <w:vAlign w:val="center"/>
          </w:tcPr>
          <w:p w:rsidR="004C5524" w:rsidRPr="00D95FAF" w:rsidRDefault="004C5524" w:rsidP="004C5524">
            <w:pPr>
              <w:rPr>
                <w:rFonts w:ascii="Arial" w:hAnsi="Arial" w:cs="Arial"/>
                <w:color w:val="000000"/>
                <w:sz w:val="20"/>
                <w:szCs w:val="20"/>
              </w:rPr>
            </w:pPr>
            <w:r>
              <w:rPr>
                <w:rFonts w:ascii="Arial" w:hAnsi="Arial" w:cs="Arial"/>
                <w:b/>
                <w:color w:val="000000"/>
              </w:rPr>
              <w:t>1</w:t>
            </w:r>
            <w:r w:rsidRPr="00D95FAF">
              <w:rPr>
                <w:rFonts w:ascii="Arial" w:hAnsi="Arial" w:cs="Arial"/>
                <w:b/>
                <w:color w:val="000000"/>
                <w:sz w:val="20"/>
                <w:szCs w:val="20"/>
              </w:rPr>
              <w:t>.</w:t>
            </w:r>
            <w:r w:rsidRPr="00D95FAF">
              <w:rPr>
                <w:rFonts w:ascii="Arial" w:hAnsi="Arial" w:cs="Arial"/>
                <w:color w:val="000000"/>
                <w:sz w:val="20"/>
                <w:szCs w:val="20"/>
              </w:rPr>
              <w:t>Ulusal ve uluslararası havacılık mevzuatlarını uygulamak</w:t>
            </w:r>
          </w:p>
          <w:p w:rsidR="004C5524" w:rsidRPr="00D95FAF" w:rsidRDefault="004C5524" w:rsidP="004C5524">
            <w:pPr>
              <w:rPr>
                <w:rFonts w:ascii="Arial" w:hAnsi="Arial" w:cs="Arial"/>
                <w:color w:val="000000"/>
                <w:sz w:val="20"/>
                <w:szCs w:val="20"/>
              </w:rPr>
            </w:pPr>
            <w:r w:rsidRPr="00D95FAF">
              <w:rPr>
                <w:rFonts w:ascii="Arial" w:hAnsi="Arial" w:cs="Arial"/>
                <w:b/>
                <w:color w:val="000000"/>
                <w:sz w:val="20"/>
                <w:szCs w:val="20"/>
              </w:rPr>
              <w:t>2.</w:t>
            </w:r>
            <w:r w:rsidRPr="00D95FAF">
              <w:rPr>
                <w:rFonts w:ascii="Arial" w:hAnsi="Arial" w:cs="Arial"/>
                <w:color w:val="000000"/>
                <w:sz w:val="20"/>
                <w:szCs w:val="20"/>
              </w:rPr>
              <w:t>Ulusal ve uluslararası hava aracı bakım personeli yönetmeliği kurallarını uygulamak</w:t>
            </w:r>
          </w:p>
          <w:p w:rsidR="004C5524" w:rsidRPr="00D95FAF" w:rsidRDefault="004C5524" w:rsidP="004C5524">
            <w:pPr>
              <w:rPr>
                <w:rFonts w:ascii="Arial" w:hAnsi="Arial" w:cs="Arial"/>
                <w:color w:val="000000"/>
                <w:sz w:val="20"/>
                <w:szCs w:val="20"/>
              </w:rPr>
            </w:pPr>
            <w:r w:rsidRPr="00D95FAF">
              <w:rPr>
                <w:rFonts w:ascii="Arial" w:hAnsi="Arial" w:cs="Arial"/>
                <w:b/>
                <w:color w:val="000000"/>
                <w:sz w:val="20"/>
                <w:szCs w:val="20"/>
              </w:rPr>
              <w:t>3.</w:t>
            </w:r>
            <w:r w:rsidRPr="00D95FAF">
              <w:rPr>
                <w:rFonts w:ascii="Arial" w:hAnsi="Arial" w:cs="Arial"/>
                <w:color w:val="000000"/>
                <w:sz w:val="20"/>
                <w:szCs w:val="20"/>
              </w:rPr>
              <w:t>Onaylı hava aracı bakım kuruluşları yönetmeliği kurallarını uygulamak</w:t>
            </w:r>
          </w:p>
          <w:p w:rsidR="004C5524" w:rsidRDefault="004C5524" w:rsidP="004C5524">
            <w:pPr>
              <w:rPr>
                <w:rFonts w:ascii="Arial" w:hAnsi="Arial" w:cs="Arial"/>
                <w:color w:val="000000"/>
              </w:rPr>
            </w:pPr>
          </w:p>
          <w:p w:rsidR="004C5524" w:rsidRDefault="004C5524" w:rsidP="004C5524">
            <w:pPr>
              <w:rPr>
                <w:rFonts w:ascii="Arial" w:hAnsi="Arial" w:cs="Arial"/>
                <w:color w:val="000000"/>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spacing w:after="0" w:line="254" w:lineRule="auto"/>
              <w:rPr>
                <w:rFonts w:ascii="Arial" w:hAnsi="Arial" w:cs="Arial"/>
                <w:highlight w:val="yellow"/>
                <w:lang w:eastAsia="en-US"/>
              </w:rPr>
            </w:pPr>
          </w:p>
          <w:p w:rsidR="004C5524" w:rsidRPr="00DE7BBB" w:rsidRDefault="004C5524" w:rsidP="004C5524">
            <w:pPr>
              <w:pStyle w:val="ListeParagraf"/>
              <w:widowControl w:val="0"/>
              <w:autoSpaceDE w:val="0"/>
              <w:autoSpaceDN w:val="0"/>
              <w:adjustRightInd w:val="0"/>
              <w:spacing w:after="0" w:line="240" w:lineRule="auto"/>
              <w:ind w:left="965"/>
              <w:rPr>
                <w:rFonts w:ascii="Arial" w:hAnsi="Arial" w:cs="Arial"/>
                <w:color w:val="000000"/>
                <w:sz w:val="20"/>
                <w:szCs w:val="20"/>
                <w:highlight w:val="yellow"/>
              </w:rPr>
            </w:pPr>
          </w:p>
        </w:tc>
        <w:tc>
          <w:tcPr>
            <w:tcW w:w="4968" w:type="dxa"/>
          </w:tcPr>
          <w:p w:rsidR="004C5524" w:rsidRPr="00C01B67" w:rsidRDefault="004C5524" w:rsidP="004C5524">
            <w:pPr>
              <w:pStyle w:val="ListeParagraf1"/>
              <w:numPr>
                <w:ilvl w:val="0"/>
                <w:numId w:val="2"/>
              </w:numPr>
              <w:rPr>
                <w:rFonts w:ascii="Arial" w:hAnsi="Arial" w:cs="Arial"/>
                <w:b/>
                <w:sz w:val="20"/>
                <w:szCs w:val="20"/>
              </w:rPr>
            </w:pPr>
            <w:r w:rsidRPr="00C01B67">
              <w:rPr>
                <w:rFonts w:ascii="Arial" w:hAnsi="Arial" w:cs="Arial"/>
                <w:b/>
                <w:sz w:val="20"/>
                <w:szCs w:val="20"/>
              </w:rPr>
              <w:t>Ulusal ve uluslararası havacılık mevzuatlarını</w:t>
            </w:r>
            <w:r w:rsidRPr="00C01B67">
              <w:rPr>
                <w:rFonts w:ascii="Arial" w:hAnsi="Arial" w:cs="Arial"/>
                <w:b/>
                <w:color w:val="000000"/>
                <w:sz w:val="20"/>
                <w:szCs w:val="20"/>
              </w:rPr>
              <w:t xml:space="preserve"> uygular.</w:t>
            </w:r>
          </w:p>
          <w:p w:rsidR="004C5524" w:rsidRDefault="00C01B67" w:rsidP="004C5524">
            <w:pPr>
              <w:pStyle w:val="ListeParagraf1"/>
              <w:numPr>
                <w:ilvl w:val="0"/>
                <w:numId w:val="11"/>
              </w:numPr>
              <w:ind w:left="1138" w:hanging="284"/>
              <w:rPr>
                <w:rFonts w:ascii="Arial" w:hAnsi="Arial" w:cs="Arial"/>
                <w:sz w:val="20"/>
                <w:szCs w:val="20"/>
              </w:rPr>
            </w:pPr>
            <w:r w:rsidRPr="003E213D">
              <w:rPr>
                <w:rFonts w:ascii="Arial" w:hAnsi="Arial" w:cs="Arial"/>
                <w:sz w:val="20"/>
                <w:szCs w:val="20"/>
              </w:rPr>
              <w:t>Uluslararası</w:t>
            </w:r>
            <w:r w:rsidR="004C5524" w:rsidRPr="003E213D">
              <w:rPr>
                <w:rFonts w:ascii="Arial" w:hAnsi="Arial" w:cs="Arial"/>
                <w:sz w:val="20"/>
                <w:szCs w:val="20"/>
              </w:rPr>
              <w:t xml:space="preserve"> sivil havacılık örgütünün rolünü</w:t>
            </w:r>
            <w:r w:rsidR="004C5524">
              <w:rPr>
                <w:rFonts w:ascii="Arial" w:hAnsi="Arial" w:cs="Arial"/>
                <w:sz w:val="20"/>
                <w:szCs w:val="20"/>
              </w:rPr>
              <w:t>, 2920 sayılı kanunu</w:t>
            </w:r>
            <w:r w:rsidR="004C5524" w:rsidRPr="003E213D">
              <w:rPr>
                <w:rFonts w:ascii="Arial" w:hAnsi="Arial" w:cs="Arial"/>
                <w:sz w:val="20"/>
                <w:szCs w:val="20"/>
              </w:rPr>
              <w:t xml:space="preserve"> açıklar</w:t>
            </w:r>
            <w:r w:rsidR="004C5524">
              <w:rPr>
                <w:rFonts w:ascii="Arial" w:hAnsi="Arial" w:cs="Arial"/>
                <w:sz w:val="20"/>
                <w:szCs w:val="20"/>
              </w:rPr>
              <w:t>.</w:t>
            </w:r>
          </w:p>
          <w:p w:rsidR="004C5524" w:rsidRDefault="004C5524" w:rsidP="004C5524">
            <w:pPr>
              <w:pStyle w:val="ListeParagraf1"/>
              <w:numPr>
                <w:ilvl w:val="0"/>
                <w:numId w:val="11"/>
              </w:numPr>
              <w:ind w:left="1138" w:hanging="284"/>
              <w:rPr>
                <w:rFonts w:ascii="Arial" w:hAnsi="Arial" w:cs="Arial"/>
                <w:sz w:val="20"/>
                <w:szCs w:val="20"/>
              </w:rPr>
            </w:pPr>
            <w:r>
              <w:rPr>
                <w:rFonts w:ascii="Arial" w:hAnsi="Arial" w:cs="Arial"/>
                <w:sz w:val="20"/>
                <w:szCs w:val="20"/>
              </w:rPr>
              <w:t>SHGM teşkilat yapısını, yetki ve sorumluluklarını açıklar.</w:t>
            </w:r>
          </w:p>
          <w:p w:rsidR="004C5524" w:rsidRPr="00812752" w:rsidRDefault="004C5524" w:rsidP="004C5524">
            <w:pPr>
              <w:pStyle w:val="ListeParagraf1"/>
              <w:numPr>
                <w:ilvl w:val="0"/>
                <w:numId w:val="11"/>
              </w:numPr>
              <w:ind w:left="1138" w:hanging="284"/>
              <w:rPr>
                <w:rFonts w:ascii="Arial" w:hAnsi="Arial" w:cs="Arial"/>
                <w:sz w:val="20"/>
                <w:szCs w:val="20"/>
              </w:rPr>
            </w:pPr>
            <w:r w:rsidRPr="003E213D">
              <w:rPr>
                <w:rFonts w:ascii="Arial" w:hAnsi="Arial" w:cs="Arial"/>
                <w:color w:val="000000"/>
                <w:sz w:val="20"/>
                <w:szCs w:val="20"/>
              </w:rPr>
              <w:t>Diğer Sivil Havacılık Otoriteleri ile ilişkileri açıklar. (EASA-FAA vs)</w:t>
            </w:r>
          </w:p>
          <w:p w:rsidR="004C5524" w:rsidRPr="003E213D" w:rsidRDefault="004C5524" w:rsidP="004C5524">
            <w:pPr>
              <w:pStyle w:val="ListeParagraf"/>
              <w:numPr>
                <w:ilvl w:val="0"/>
                <w:numId w:val="11"/>
              </w:numPr>
              <w:spacing w:after="0" w:line="240" w:lineRule="auto"/>
              <w:ind w:left="1138" w:hanging="284"/>
              <w:rPr>
                <w:rFonts w:ascii="Arial" w:eastAsia="Times New Roman" w:hAnsi="Arial" w:cs="Arial"/>
                <w:color w:val="000000"/>
                <w:sz w:val="20"/>
                <w:szCs w:val="20"/>
              </w:rPr>
            </w:pPr>
            <w:r w:rsidRPr="003E213D">
              <w:rPr>
                <w:rFonts w:ascii="Arial" w:eastAsia="Times New Roman" w:hAnsi="Arial" w:cs="Arial"/>
                <w:color w:val="000000"/>
                <w:sz w:val="20"/>
                <w:szCs w:val="20"/>
              </w:rPr>
              <w:t>Sivil havacılık mevzuatını açıklar.(Yönetmelikler, Talimatlar, Genelgeler)</w:t>
            </w:r>
          </w:p>
          <w:p w:rsidR="004C5524" w:rsidRDefault="004C5524" w:rsidP="004C5524">
            <w:pPr>
              <w:pStyle w:val="ListeParagraf1"/>
              <w:ind w:left="1138" w:firstLine="0"/>
              <w:rPr>
                <w:rFonts w:ascii="Arial" w:hAnsi="Arial" w:cs="Arial"/>
                <w:color w:val="000000"/>
                <w:sz w:val="20"/>
                <w:szCs w:val="20"/>
              </w:rPr>
            </w:pPr>
            <w:r w:rsidRPr="003E213D">
              <w:rPr>
                <w:rFonts w:ascii="Arial" w:hAnsi="Arial" w:cs="Arial"/>
                <w:color w:val="000000"/>
                <w:sz w:val="20"/>
                <w:szCs w:val="20"/>
              </w:rPr>
              <w:t>(SHY-21, SHY-M, SHY-145, SHY-66, SHY-147, SHT-21, SHT-M, SHT-145, SHT-66, SHT147, SHT-SMS, SHT-Olay, SHY-İPC)</w:t>
            </w:r>
          </w:p>
          <w:p w:rsidR="004C5524" w:rsidRPr="008E1F9B" w:rsidRDefault="004C5524" w:rsidP="004C5524">
            <w:pPr>
              <w:pStyle w:val="ListeParagraf1"/>
              <w:ind w:left="1138" w:firstLine="0"/>
              <w:rPr>
                <w:rFonts w:ascii="Arial" w:hAnsi="Arial" w:cs="Arial"/>
                <w:sz w:val="20"/>
                <w:szCs w:val="20"/>
              </w:rPr>
            </w:pPr>
          </w:p>
          <w:p w:rsidR="004C5524" w:rsidRPr="00C01B67" w:rsidRDefault="004C5524" w:rsidP="004C5524">
            <w:pPr>
              <w:pStyle w:val="ListeParagraf1"/>
              <w:numPr>
                <w:ilvl w:val="0"/>
                <w:numId w:val="2"/>
              </w:numPr>
              <w:rPr>
                <w:rFonts w:ascii="Arial" w:hAnsi="Arial" w:cs="Arial"/>
                <w:b/>
                <w:sz w:val="20"/>
                <w:szCs w:val="20"/>
              </w:rPr>
            </w:pPr>
            <w:r w:rsidRPr="00C01B67">
              <w:rPr>
                <w:rFonts w:ascii="Arial" w:hAnsi="Arial" w:cs="Arial"/>
                <w:b/>
                <w:sz w:val="20"/>
                <w:szCs w:val="20"/>
              </w:rPr>
              <w:t xml:space="preserve">Ulusal ve uluslararası hava aracı bakım personeli yönetmeliği </w:t>
            </w:r>
            <w:r w:rsidRPr="00C01B67">
              <w:rPr>
                <w:rFonts w:ascii="Arial" w:hAnsi="Arial" w:cs="Arial"/>
                <w:b/>
                <w:color w:val="000000"/>
                <w:sz w:val="20"/>
                <w:szCs w:val="20"/>
              </w:rPr>
              <w:t>kurallarını uygular.</w:t>
            </w:r>
          </w:p>
          <w:p w:rsidR="004C5524" w:rsidRDefault="004C5524" w:rsidP="004C5524">
            <w:pPr>
              <w:pStyle w:val="ListeParagraf1"/>
              <w:numPr>
                <w:ilvl w:val="0"/>
                <w:numId w:val="12"/>
              </w:numPr>
              <w:ind w:left="1138" w:hanging="284"/>
              <w:rPr>
                <w:rFonts w:ascii="Arial" w:hAnsi="Arial" w:cs="Arial"/>
                <w:sz w:val="20"/>
                <w:szCs w:val="20"/>
              </w:rPr>
            </w:pPr>
            <w:r w:rsidRPr="003E213D">
              <w:rPr>
                <w:rFonts w:ascii="Arial" w:hAnsi="Arial" w:cs="Arial"/>
                <w:sz w:val="20"/>
                <w:szCs w:val="20"/>
              </w:rPr>
              <w:t xml:space="preserve">SHY-66 ve SHT-66’ </w:t>
            </w:r>
            <w:proofErr w:type="spellStart"/>
            <w:r w:rsidRPr="003E213D">
              <w:rPr>
                <w:rFonts w:ascii="Arial" w:hAnsi="Arial" w:cs="Arial"/>
                <w:sz w:val="20"/>
                <w:szCs w:val="20"/>
              </w:rPr>
              <w:t>yı</w:t>
            </w:r>
            <w:proofErr w:type="spellEnd"/>
            <w:r w:rsidRPr="003E213D">
              <w:rPr>
                <w:rFonts w:ascii="Arial" w:hAnsi="Arial" w:cs="Arial"/>
                <w:sz w:val="20"/>
                <w:szCs w:val="20"/>
              </w:rPr>
              <w:t xml:space="preserve"> detaylı bir şekilde idrak eder.</w:t>
            </w:r>
          </w:p>
          <w:p w:rsidR="004C5524" w:rsidRDefault="004C5524" w:rsidP="004C5524">
            <w:pPr>
              <w:pStyle w:val="ListeParagraf1"/>
              <w:numPr>
                <w:ilvl w:val="0"/>
                <w:numId w:val="12"/>
              </w:numPr>
              <w:ind w:left="1138" w:hanging="284"/>
              <w:rPr>
                <w:rFonts w:ascii="Arial" w:hAnsi="Arial" w:cs="Arial"/>
                <w:sz w:val="20"/>
                <w:szCs w:val="20"/>
              </w:rPr>
            </w:pPr>
            <w:r>
              <w:rPr>
                <w:rFonts w:ascii="Arial" w:hAnsi="Arial" w:cs="Arial"/>
                <w:sz w:val="20"/>
                <w:szCs w:val="20"/>
              </w:rPr>
              <w:t>SHY-</w:t>
            </w:r>
            <w:r w:rsidRPr="003E213D">
              <w:rPr>
                <w:rFonts w:ascii="Arial" w:hAnsi="Arial" w:cs="Arial"/>
                <w:sz w:val="20"/>
                <w:szCs w:val="20"/>
              </w:rPr>
              <w:t>SHT-66 eklerinde yer alan formları doldurur.</w:t>
            </w:r>
          </w:p>
          <w:p w:rsidR="004C5524" w:rsidRPr="008E1F9B" w:rsidRDefault="004C5524" w:rsidP="004C5524">
            <w:pPr>
              <w:pStyle w:val="ListeParagraf1"/>
              <w:ind w:left="1138" w:firstLine="0"/>
              <w:rPr>
                <w:rFonts w:ascii="Arial" w:hAnsi="Arial" w:cs="Arial"/>
                <w:sz w:val="20"/>
                <w:szCs w:val="20"/>
              </w:rPr>
            </w:pPr>
          </w:p>
          <w:p w:rsidR="004C5524" w:rsidRPr="00C01B67" w:rsidRDefault="004C5524" w:rsidP="004C5524">
            <w:pPr>
              <w:pStyle w:val="ListeParagraf1"/>
              <w:numPr>
                <w:ilvl w:val="0"/>
                <w:numId w:val="2"/>
              </w:numPr>
              <w:rPr>
                <w:rFonts w:ascii="Arial" w:hAnsi="Arial" w:cs="Arial"/>
                <w:b/>
                <w:sz w:val="20"/>
                <w:szCs w:val="20"/>
              </w:rPr>
            </w:pPr>
            <w:r w:rsidRPr="00C01B67">
              <w:rPr>
                <w:rFonts w:ascii="Arial" w:hAnsi="Arial" w:cs="Arial"/>
                <w:b/>
                <w:sz w:val="20"/>
                <w:szCs w:val="20"/>
              </w:rPr>
              <w:t>Ulusal ve uluslararası havacılık standartlarına göre onaylı hava aracı bakım kuruluşları yönetmeliği kurallarını uygular.</w:t>
            </w:r>
          </w:p>
          <w:p w:rsidR="004C5524" w:rsidRDefault="004C5524" w:rsidP="004C5524">
            <w:pPr>
              <w:pStyle w:val="ListeParagraf1"/>
              <w:numPr>
                <w:ilvl w:val="0"/>
                <w:numId w:val="12"/>
              </w:numPr>
              <w:ind w:left="1138" w:hanging="284"/>
              <w:rPr>
                <w:rFonts w:ascii="Arial" w:hAnsi="Arial" w:cs="Arial"/>
                <w:sz w:val="20"/>
                <w:szCs w:val="20"/>
              </w:rPr>
            </w:pPr>
            <w:r>
              <w:rPr>
                <w:rFonts w:ascii="Arial" w:hAnsi="Arial" w:cs="Arial"/>
                <w:sz w:val="20"/>
                <w:szCs w:val="20"/>
              </w:rPr>
              <w:t>SHY-145 ve SHT-145’i detaylı bir şekilde idrak eder, organizasyon şemasını çizer.</w:t>
            </w:r>
          </w:p>
          <w:p w:rsidR="004C5524" w:rsidRPr="00812752" w:rsidRDefault="004C5524" w:rsidP="004C5524">
            <w:pPr>
              <w:pStyle w:val="PMaddeimi"/>
              <w:numPr>
                <w:ilvl w:val="0"/>
                <w:numId w:val="12"/>
              </w:numPr>
              <w:spacing w:after="200" w:line="276" w:lineRule="auto"/>
              <w:ind w:left="1138" w:hanging="284"/>
              <w:rPr>
                <w:rFonts w:cs="Arial"/>
                <w:color w:val="000000"/>
                <w:szCs w:val="20"/>
              </w:rPr>
            </w:pPr>
            <w:r>
              <w:rPr>
                <w:rFonts w:cs="Arial"/>
                <w:szCs w:val="20"/>
              </w:rPr>
              <w:t>SHY-</w:t>
            </w:r>
            <w:r w:rsidRPr="003E213D">
              <w:rPr>
                <w:rFonts w:cs="Arial"/>
                <w:szCs w:val="20"/>
              </w:rPr>
              <w:t>SHT-</w:t>
            </w:r>
            <w:r>
              <w:rPr>
                <w:rFonts w:cs="Arial"/>
                <w:szCs w:val="20"/>
              </w:rPr>
              <w:t>145mevzuatında</w:t>
            </w:r>
            <w:r w:rsidRPr="003E213D">
              <w:rPr>
                <w:rFonts w:cs="Arial"/>
                <w:szCs w:val="20"/>
              </w:rPr>
              <w:t xml:space="preserve"> yer alan formları doldurur</w:t>
            </w:r>
            <w:r>
              <w:rPr>
                <w:rFonts w:cs="Arial"/>
                <w:szCs w:val="20"/>
              </w:rPr>
              <w:t>.</w:t>
            </w:r>
          </w:p>
          <w:p w:rsidR="004C5524" w:rsidRPr="004951EB" w:rsidRDefault="004C5524" w:rsidP="004C5524">
            <w:pPr>
              <w:pStyle w:val="PMaddeimi"/>
              <w:numPr>
                <w:ilvl w:val="0"/>
                <w:numId w:val="12"/>
              </w:numPr>
              <w:spacing w:after="200" w:line="276" w:lineRule="auto"/>
              <w:ind w:left="1138" w:hanging="284"/>
              <w:rPr>
                <w:rFonts w:cs="Arial"/>
                <w:color w:val="000000"/>
                <w:szCs w:val="20"/>
              </w:rPr>
            </w:pPr>
            <w:r w:rsidRPr="003E213D">
              <w:rPr>
                <w:rFonts w:cs="Arial"/>
                <w:color w:val="000000"/>
                <w:szCs w:val="20"/>
              </w:rPr>
              <w:t>SHT-M (Altıncı Bölüm-F-Bakım kuruluşu) mevzuatını detaylı bir şekilde idrak eder.</w:t>
            </w:r>
          </w:p>
          <w:p w:rsidR="004C5524" w:rsidRPr="00DE7BBB" w:rsidRDefault="004C5524" w:rsidP="004C5524">
            <w:pPr>
              <w:pStyle w:val="ListeParagraf"/>
              <w:widowControl w:val="0"/>
              <w:autoSpaceDE w:val="0"/>
              <w:autoSpaceDN w:val="0"/>
              <w:adjustRightInd w:val="0"/>
              <w:spacing w:after="0" w:line="240" w:lineRule="auto"/>
              <w:ind w:left="1080"/>
              <w:jc w:val="both"/>
              <w:rPr>
                <w:rFonts w:ascii="Arial" w:hAnsi="Arial" w:cs="Arial"/>
                <w:sz w:val="20"/>
                <w:szCs w:val="20"/>
                <w:highlight w:val="yellow"/>
              </w:rPr>
            </w:pPr>
          </w:p>
        </w:tc>
      </w:tr>
      <w:tr w:rsidR="004C5524" w:rsidRPr="0090104E" w:rsidTr="00957A43">
        <w:trPr>
          <w:trHeight w:val="4292"/>
          <w:jc w:val="center"/>
        </w:trPr>
        <w:tc>
          <w:tcPr>
            <w:tcW w:w="2280" w:type="dxa"/>
            <w:vAlign w:val="center"/>
          </w:tcPr>
          <w:p w:rsidR="004C5524" w:rsidRDefault="004C5524" w:rsidP="00C01B67">
            <w:pPr>
              <w:rPr>
                <w:rFonts w:ascii="Arial" w:hAnsi="Arial" w:cs="Arial"/>
                <w:b/>
                <w:bCs/>
                <w:color w:val="000000"/>
              </w:rPr>
            </w:pPr>
            <w:r>
              <w:rPr>
                <w:rFonts w:ascii="Arial" w:hAnsi="Arial" w:cs="Arial"/>
                <w:b/>
                <w:bCs/>
                <w:color w:val="000000"/>
              </w:rPr>
              <w:lastRenderedPageBreak/>
              <w:t xml:space="preserve">Ulusal </w:t>
            </w:r>
            <w:r w:rsidR="00C01B67">
              <w:rPr>
                <w:rFonts w:ascii="Arial" w:hAnsi="Arial" w:cs="Arial"/>
                <w:b/>
                <w:bCs/>
                <w:color w:val="000000"/>
              </w:rPr>
              <w:t>v</w:t>
            </w:r>
            <w:r>
              <w:rPr>
                <w:rFonts w:ascii="Arial" w:hAnsi="Arial" w:cs="Arial"/>
                <w:b/>
                <w:bCs/>
                <w:color w:val="000000"/>
              </w:rPr>
              <w:t xml:space="preserve">e Uluslararası Havacılık Mevzuatına Uygun Olarak Kayıt </w:t>
            </w:r>
            <w:r w:rsidR="00C01B67">
              <w:rPr>
                <w:rFonts w:ascii="Arial" w:hAnsi="Arial" w:cs="Arial"/>
                <w:b/>
                <w:bCs/>
                <w:color w:val="000000"/>
              </w:rPr>
              <w:t>v</w:t>
            </w:r>
            <w:r>
              <w:rPr>
                <w:rFonts w:ascii="Arial" w:hAnsi="Arial" w:cs="Arial"/>
                <w:b/>
                <w:bCs/>
                <w:color w:val="000000"/>
              </w:rPr>
              <w:t>e Sertifika İşlemleri</w:t>
            </w:r>
          </w:p>
        </w:tc>
        <w:tc>
          <w:tcPr>
            <w:tcW w:w="3372" w:type="dxa"/>
            <w:vAlign w:val="center"/>
          </w:tcPr>
          <w:p w:rsidR="004C5524" w:rsidRPr="00D95FAF" w:rsidRDefault="004C5524" w:rsidP="004C5524">
            <w:pPr>
              <w:ind w:left="257" w:hanging="257"/>
              <w:rPr>
                <w:rFonts w:ascii="Arial" w:hAnsi="Arial" w:cs="Arial"/>
                <w:color w:val="000000"/>
                <w:sz w:val="20"/>
                <w:szCs w:val="20"/>
              </w:rPr>
            </w:pPr>
            <w:r w:rsidRPr="00376C2F">
              <w:rPr>
                <w:rFonts w:ascii="Arial" w:hAnsi="Arial" w:cs="Arial"/>
                <w:b/>
                <w:color w:val="000000"/>
              </w:rPr>
              <w:t>1.</w:t>
            </w:r>
            <w:r w:rsidRPr="00D95FAF">
              <w:rPr>
                <w:rFonts w:ascii="Arial" w:hAnsi="Arial" w:cs="Arial"/>
                <w:color w:val="000000"/>
                <w:sz w:val="20"/>
                <w:szCs w:val="20"/>
              </w:rPr>
              <w:t>Ticari Hava Taşımacılığı (EU-OPS)  kayıtlarını tutmak</w:t>
            </w:r>
          </w:p>
          <w:p w:rsidR="004C5524" w:rsidRPr="00D95FAF" w:rsidRDefault="004C5524" w:rsidP="004C5524">
            <w:pPr>
              <w:pStyle w:val="ListeParagraf"/>
              <w:widowControl w:val="0"/>
              <w:autoSpaceDE w:val="0"/>
              <w:autoSpaceDN w:val="0"/>
              <w:adjustRightInd w:val="0"/>
              <w:spacing w:after="0" w:line="240" w:lineRule="auto"/>
              <w:ind w:left="257" w:hanging="257"/>
              <w:rPr>
                <w:rFonts w:ascii="Arial" w:hAnsi="Arial" w:cs="Arial"/>
                <w:color w:val="000000"/>
                <w:sz w:val="20"/>
                <w:szCs w:val="20"/>
              </w:rPr>
            </w:pPr>
            <w:r w:rsidRPr="00D95FAF">
              <w:rPr>
                <w:rFonts w:ascii="Arial" w:hAnsi="Arial" w:cs="Arial"/>
                <w:b/>
                <w:color w:val="000000"/>
                <w:sz w:val="20"/>
                <w:szCs w:val="20"/>
              </w:rPr>
              <w:t>2.</w:t>
            </w:r>
            <w:r w:rsidRPr="00D95FAF">
              <w:rPr>
                <w:rFonts w:ascii="Arial" w:hAnsi="Arial" w:cs="Arial"/>
                <w:color w:val="000000"/>
                <w:sz w:val="20"/>
                <w:szCs w:val="20"/>
              </w:rPr>
              <w:t>Uluslararası havacılık kurallarına göre uçakların genel sertifikasyon düzenlemelerini yapmak</w:t>
            </w:r>
          </w:p>
          <w:p w:rsidR="004C5524" w:rsidRPr="00D95FAF" w:rsidRDefault="004C5524" w:rsidP="004C5524">
            <w:pPr>
              <w:pStyle w:val="ListeParagraf"/>
              <w:widowControl w:val="0"/>
              <w:autoSpaceDE w:val="0"/>
              <w:autoSpaceDN w:val="0"/>
              <w:adjustRightInd w:val="0"/>
              <w:spacing w:after="0" w:line="240" w:lineRule="auto"/>
              <w:ind w:left="257" w:hanging="257"/>
              <w:rPr>
                <w:rFonts w:ascii="Arial" w:hAnsi="Arial" w:cs="Arial"/>
                <w:color w:val="000000"/>
                <w:sz w:val="20"/>
                <w:szCs w:val="20"/>
                <w:highlight w:val="yellow"/>
              </w:rPr>
            </w:pPr>
          </w:p>
          <w:p w:rsidR="004C5524" w:rsidRPr="00D95FAF" w:rsidRDefault="004C5524" w:rsidP="004C5524">
            <w:pPr>
              <w:ind w:left="257" w:hanging="257"/>
              <w:rPr>
                <w:rFonts w:ascii="Arial" w:hAnsi="Arial" w:cs="Arial"/>
                <w:color w:val="000000"/>
                <w:sz w:val="20"/>
                <w:szCs w:val="20"/>
              </w:rPr>
            </w:pPr>
            <w:r w:rsidRPr="00D95FAF">
              <w:rPr>
                <w:rFonts w:ascii="Arial" w:hAnsi="Arial" w:cs="Arial"/>
                <w:b/>
                <w:color w:val="000000"/>
                <w:sz w:val="20"/>
                <w:szCs w:val="20"/>
              </w:rPr>
              <w:t>3.</w:t>
            </w:r>
            <w:r w:rsidRPr="00D95FAF">
              <w:rPr>
                <w:rFonts w:ascii="Arial" w:hAnsi="Arial" w:cs="Arial"/>
                <w:color w:val="000000"/>
                <w:sz w:val="20"/>
                <w:szCs w:val="20"/>
              </w:rPr>
              <w:t>Sürekli uçuşa elverişlilik hükümlerini uygulamak</w:t>
            </w:r>
          </w:p>
          <w:p w:rsidR="004C5524" w:rsidRPr="00D95FAF" w:rsidRDefault="004C5524" w:rsidP="004C5524">
            <w:pPr>
              <w:ind w:left="257" w:hanging="257"/>
              <w:rPr>
                <w:rFonts w:ascii="Arial" w:hAnsi="Arial" w:cs="Arial"/>
                <w:sz w:val="20"/>
                <w:szCs w:val="20"/>
              </w:rPr>
            </w:pPr>
            <w:r w:rsidRPr="00D95FAF">
              <w:rPr>
                <w:rFonts w:ascii="Arial" w:hAnsi="Arial" w:cs="Arial"/>
                <w:b/>
                <w:color w:val="000000"/>
                <w:sz w:val="20"/>
                <w:szCs w:val="20"/>
              </w:rPr>
              <w:t>4.</w:t>
            </w:r>
            <w:r w:rsidRPr="00D95FAF">
              <w:rPr>
                <w:rFonts w:ascii="Arial" w:hAnsi="Arial" w:cs="Arial"/>
                <w:sz w:val="20"/>
                <w:szCs w:val="20"/>
              </w:rPr>
              <w:t>Uçak bakımında ulusal ve uluslararası güncel gereklilikleri yerine getirmek</w:t>
            </w: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widowControl w:val="0"/>
              <w:autoSpaceDE w:val="0"/>
              <w:autoSpaceDN w:val="0"/>
              <w:adjustRightInd w:val="0"/>
              <w:spacing w:after="0" w:line="240" w:lineRule="auto"/>
              <w:rPr>
                <w:rFonts w:ascii="Arial" w:hAnsi="Arial" w:cs="Arial"/>
                <w:color w:val="000000"/>
                <w:sz w:val="20"/>
                <w:szCs w:val="20"/>
                <w:highlight w:val="yellow"/>
              </w:rPr>
            </w:pPr>
          </w:p>
          <w:p w:rsidR="004C5524" w:rsidRPr="00C70F8F" w:rsidRDefault="004C5524" w:rsidP="004C5524">
            <w:pPr>
              <w:pStyle w:val="ListeParagraf"/>
              <w:widowControl w:val="0"/>
              <w:autoSpaceDE w:val="0"/>
              <w:autoSpaceDN w:val="0"/>
              <w:adjustRightInd w:val="0"/>
              <w:spacing w:after="0" w:line="240" w:lineRule="auto"/>
              <w:ind w:left="965"/>
              <w:rPr>
                <w:rFonts w:ascii="Arial" w:hAnsi="Arial" w:cs="Arial"/>
                <w:b/>
                <w:highlight w:val="yellow"/>
              </w:rPr>
            </w:pPr>
          </w:p>
        </w:tc>
        <w:tc>
          <w:tcPr>
            <w:tcW w:w="4968" w:type="dxa"/>
          </w:tcPr>
          <w:p w:rsidR="004C5524" w:rsidRPr="00C01B67" w:rsidRDefault="004C5524" w:rsidP="004C5524">
            <w:pPr>
              <w:pStyle w:val="ListeParagraf1"/>
              <w:numPr>
                <w:ilvl w:val="0"/>
                <w:numId w:val="10"/>
              </w:numPr>
              <w:ind w:left="712" w:hanging="283"/>
              <w:rPr>
                <w:rFonts w:ascii="Arial" w:hAnsi="Arial" w:cs="Arial"/>
                <w:b/>
                <w:sz w:val="20"/>
                <w:szCs w:val="20"/>
              </w:rPr>
            </w:pPr>
            <w:r w:rsidRPr="00C01B67">
              <w:rPr>
                <w:rFonts w:ascii="Arial" w:hAnsi="Arial" w:cs="Arial"/>
                <w:b/>
                <w:sz w:val="20"/>
                <w:szCs w:val="20"/>
              </w:rPr>
              <w:t>Ulusal ve uluslararası havacılık standartlarına göre hava operasyonlarının gerekliliklerini yerine getirir.</w:t>
            </w:r>
          </w:p>
          <w:p w:rsidR="004C5524" w:rsidRDefault="004C5524" w:rsidP="004C5524">
            <w:pPr>
              <w:pStyle w:val="ListeParagraf1"/>
              <w:numPr>
                <w:ilvl w:val="0"/>
                <w:numId w:val="13"/>
              </w:numPr>
              <w:ind w:left="712" w:hanging="283"/>
              <w:rPr>
                <w:rFonts w:ascii="Arial" w:hAnsi="Arial" w:cs="Arial"/>
                <w:sz w:val="20"/>
                <w:szCs w:val="20"/>
              </w:rPr>
            </w:pPr>
            <w:r w:rsidRPr="003E213D">
              <w:rPr>
                <w:rFonts w:ascii="Arial" w:hAnsi="Arial" w:cs="Arial"/>
                <w:sz w:val="20"/>
                <w:szCs w:val="20"/>
              </w:rPr>
              <w:t>SHT-</w:t>
            </w:r>
            <w:proofErr w:type="spellStart"/>
            <w:r w:rsidRPr="003E213D">
              <w:rPr>
                <w:rFonts w:ascii="Arial" w:hAnsi="Arial" w:cs="Arial"/>
                <w:sz w:val="20"/>
                <w:szCs w:val="20"/>
              </w:rPr>
              <w:t>OPS’un</w:t>
            </w:r>
            <w:proofErr w:type="spellEnd"/>
            <w:r w:rsidRPr="003E213D">
              <w:rPr>
                <w:rFonts w:ascii="Arial" w:hAnsi="Arial" w:cs="Arial"/>
                <w:sz w:val="20"/>
                <w:szCs w:val="20"/>
              </w:rPr>
              <w:t xml:space="preserve"> tüm bölümlerini genel olarak</w:t>
            </w:r>
            <w:r>
              <w:rPr>
                <w:rFonts w:ascii="Arial" w:hAnsi="Arial" w:cs="Arial"/>
                <w:sz w:val="20"/>
                <w:szCs w:val="20"/>
              </w:rPr>
              <w:t xml:space="preserve"> açıklar.</w:t>
            </w:r>
          </w:p>
          <w:p w:rsidR="004C5524" w:rsidRDefault="004C5524" w:rsidP="004C5524">
            <w:pPr>
              <w:pStyle w:val="ListeParagraf1"/>
              <w:numPr>
                <w:ilvl w:val="0"/>
                <w:numId w:val="13"/>
              </w:numPr>
              <w:ind w:left="712" w:hanging="283"/>
              <w:rPr>
                <w:rFonts w:ascii="Arial" w:hAnsi="Arial" w:cs="Arial"/>
                <w:sz w:val="20"/>
                <w:szCs w:val="20"/>
              </w:rPr>
            </w:pPr>
            <w:r w:rsidRPr="003E213D">
              <w:rPr>
                <w:rFonts w:ascii="Arial" w:hAnsi="Arial" w:cs="Arial"/>
                <w:sz w:val="20"/>
                <w:szCs w:val="20"/>
              </w:rPr>
              <w:t>Hava işletici sertifikalarını tanır.</w:t>
            </w:r>
          </w:p>
          <w:p w:rsidR="004C5524" w:rsidRDefault="004C5524" w:rsidP="004C5524">
            <w:pPr>
              <w:pStyle w:val="ListeParagraf1"/>
              <w:numPr>
                <w:ilvl w:val="0"/>
                <w:numId w:val="15"/>
              </w:numPr>
              <w:ind w:left="712" w:hanging="283"/>
              <w:jc w:val="both"/>
              <w:rPr>
                <w:rFonts w:ascii="Arial" w:hAnsi="Arial" w:cs="Arial"/>
                <w:sz w:val="20"/>
                <w:szCs w:val="20"/>
              </w:rPr>
            </w:pPr>
            <w:r w:rsidRPr="003E213D">
              <w:rPr>
                <w:rFonts w:ascii="Arial" w:hAnsi="Arial" w:cs="Arial"/>
                <w:sz w:val="20"/>
                <w:szCs w:val="20"/>
              </w:rPr>
              <w:t xml:space="preserve">Hava aracı Milliyeti ve </w:t>
            </w:r>
            <w:proofErr w:type="spellStart"/>
            <w:r w:rsidRPr="003E213D">
              <w:rPr>
                <w:rFonts w:ascii="Arial" w:hAnsi="Arial" w:cs="Arial"/>
                <w:sz w:val="20"/>
                <w:szCs w:val="20"/>
              </w:rPr>
              <w:t>ve</w:t>
            </w:r>
            <w:proofErr w:type="spellEnd"/>
            <w:r w:rsidRPr="003E213D">
              <w:rPr>
                <w:rFonts w:ascii="Arial" w:hAnsi="Arial" w:cs="Arial"/>
                <w:sz w:val="20"/>
                <w:szCs w:val="20"/>
              </w:rPr>
              <w:t xml:space="preserve"> tescil işaretleri talimatını (SHT-7) açıklar.</w:t>
            </w:r>
          </w:p>
          <w:p w:rsidR="004C5524" w:rsidRPr="008E1F9B" w:rsidRDefault="004C5524" w:rsidP="004C5524">
            <w:pPr>
              <w:pStyle w:val="ListeParagraf1"/>
              <w:numPr>
                <w:ilvl w:val="0"/>
                <w:numId w:val="15"/>
              </w:numPr>
              <w:ind w:left="712" w:hanging="283"/>
              <w:jc w:val="both"/>
              <w:rPr>
                <w:rFonts w:ascii="Arial" w:hAnsi="Arial" w:cs="Arial"/>
                <w:sz w:val="20"/>
                <w:szCs w:val="20"/>
              </w:rPr>
            </w:pPr>
            <w:r w:rsidRPr="003E213D">
              <w:rPr>
                <w:rFonts w:ascii="Arial" w:hAnsi="Arial" w:cs="Arial"/>
                <w:sz w:val="20"/>
                <w:szCs w:val="20"/>
              </w:rPr>
              <w:t>Asgari teçhizat listesi (</w:t>
            </w:r>
            <w:proofErr w:type="gramStart"/>
            <w:r w:rsidRPr="003E213D">
              <w:rPr>
                <w:rFonts w:ascii="Arial" w:hAnsi="Arial" w:cs="Arial"/>
                <w:sz w:val="20"/>
                <w:szCs w:val="20"/>
              </w:rPr>
              <w:t>MEL</w:t>
            </w:r>
            <w:proofErr w:type="gramEnd"/>
            <w:r w:rsidRPr="003E213D">
              <w:rPr>
                <w:rFonts w:ascii="Arial" w:hAnsi="Arial" w:cs="Arial"/>
                <w:sz w:val="20"/>
                <w:szCs w:val="20"/>
              </w:rPr>
              <w:t xml:space="preserve">) ile </w:t>
            </w:r>
            <w:proofErr w:type="spellStart"/>
            <w:r w:rsidRPr="003E213D">
              <w:rPr>
                <w:rFonts w:ascii="Arial" w:hAnsi="Arial" w:cs="Arial"/>
                <w:sz w:val="20"/>
                <w:szCs w:val="20"/>
              </w:rPr>
              <w:t>konfigirasyondan</w:t>
            </w:r>
            <w:proofErr w:type="spellEnd"/>
            <w:r w:rsidRPr="003E213D">
              <w:rPr>
                <w:rFonts w:ascii="Arial" w:hAnsi="Arial" w:cs="Arial"/>
                <w:sz w:val="20"/>
                <w:szCs w:val="20"/>
              </w:rPr>
              <w:t xml:space="preserve"> sapma listesini (CDL)    açıklar.</w:t>
            </w:r>
          </w:p>
          <w:p w:rsidR="004C5524" w:rsidRDefault="004C5524" w:rsidP="004C5524">
            <w:pPr>
              <w:pStyle w:val="ListeParagraf1"/>
              <w:numPr>
                <w:ilvl w:val="0"/>
                <w:numId w:val="14"/>
              </w:numPr>
              <w:ind w:left="712" w:hanging="283"/>
              <w:jc w:val="both"/>
              <w:rPr>
                <w:rFonts w:ascii="Arial" w:hAnsi="Arial" w:cs="Arial"/>
                <w:sz w:val="20"/>
                <w:szCs w:val="20"/>
              </w:rPr>
            </w:pPr>
            <w:r w:rsidRPr="00D730B9">
              <w:rPr>
                <w:rFonts w:ascii="Arial" w:hAnsi="Arial" w:cs="Arial"/>
                <w:sz w:val="20"/>
                <w:szCs w:val="20"/>
              </w:rPr>
              <w:t>Sürekli uçuşa elverişlilik ve bakım ile ilgili işleticinin sorumluluklarını açıklar.</w:t>
            </w:r>
          </w:p>
          <w:p w:rsidR="004C5524" w:rsidRPr="00D730B9" w:rsidRDefault="004C5524" w:rsidP="004C5524">
            <w:pPr>
              <w:pStyle w:val="ListeParagraf1"/>
              <w:numPr>
                <w:ilvl w:val="0"/>
                <w:numId w:val="14"/>
              </w:numPr>
              <w:ind w:left="712" w:hanging="283"/>
              <w:jc w:val="both"/>
              <w:rPr>
                <w:rFonts w:ascii="Arial" w:hAnsi="Arial" w:cs="Arial"/>
                <w:sz w:val="20"/>
                <w:szCs w:val="20"/>
              </w:rPr>
            </w:pPr>
            <w:r w:rsidRPr="003E213D">
              <w:rPr>
                <w:rFonts w:ascii="Arial" w:hAnsi="Arial" w:cs="Arial"/>
                <w:sz w:val="20"/>
                <w:szCs w:val="20"/>
              </w:rPr>
              <w:t>Hava aracı içerisinde taşınması gereken dokümanları açıklar.</w:t>
            </w:r>
          </w:p>
          <w:p w:rsidR="004C5524" w:rsidRPr="008E1F9B" w:rsidRDefault="004C5524" w:rsidP="004C5524">
            <w:pPr>
              <w:pStyle w:val="ListeParagraf1"/>
              <w:numPr>
                <w:ilvl w:val="0"/>
                <w:numId w:val="14"/>
              </w:numPr>
              <w:ind w:left="712" w:hanging="283"/>
              <w:jc w:val="both"/>
              <w:rPr>
                <w:rFonts w:ascii="Arial" w:hAnsi="Arial" w:cs="Arial"/>
                <w:sz w:val="20"/>
                <w:szCs w:val="20"/>
              </w:rPr>
            </w:pPr>
            <w:r w:rsidRPr="003E213D">
              <w:rPr>
                <w:rFonts w:ascii="Arial" w:hAnsi="Arial" w:cs="Arial"/>
                <w:sz w:val="20"/>
                <w:szCs w:val="20"/>
              </w:rPr>
              <w:t>Hava aracı bakım programını analiz eder.</w:t>
            </w:r>
          </w:p>
          <w:p w:rsidR="004C5524" w:rsidRDefault="004C5524" w:rsidP="004C5524">
            <w:pPr>
              <w:pStyle w:val="ListeParagraf1"/>
              <w:ind w:left="712" w:firstLine="0"/>
              <w:rPr>
                <w:rFonts w:ascii="Arial" w:hAnsi="Arial" w:cs="Arial"/>
                <w:sz w:val="20"/>
                <w:szCs w:val="20"/>
              </w:rPr>
            </w:pPr>
          </w:p>
          <w:p w:rsidR="004C5524" w:rsidRPr="00C01B67" w:rsidRDefault="004C5524" w:rsidP="00C01B67">
            <w:pPr>
              <w:pStyle w:val="ListeParagraf1"/>
              <w:numPr>
                <w:ilvl w:val="0"/>
                <w:numId w:val="10"/>
              </w:numPr>
              <w:ind w:left="712" w:hanging="283"/>
              <w:jc w:val="both"/>
              <w:rPr>
                <w:rFonts w:ascii="Arial" w:hAnsi="Arial" w:cs="Arial"/>
                <w:b/>
                <w:sz w:val="20"/>
                <w:szCs w:val="20"/>
              </w:rPr>
            </w:pPr>
            <w:r w:rsidRPr="00C01B67">
              <w:rPr>
                <w:rFonts w:ascii="Arial" w:hAnsi="Arial" w:cs="Arial"/>
                <w:b/>
                <w:sz w:val="20"/>
                <w:szCs w:val="20"/>
              </w:rPr>
              <w:t>Ulusal ve uluslararası havacılık standartlarına göre hava aracı parça ve cihaz sertifikasyonlarının düzenlemelerini yapar.</w:t>
            </w:r>
          </w:p>
          <w:p w:rsidR="004C5524" w:rsidRDefault="004C5524" w:rsidP="004C5524">
            <w:pPr>
              <w:pStyle w:val="ListeParagraf1"/>
              <w:numPr>
                <w:ilvl w:val="0"/>
                <w:numId w:val="16"/>
              </w:numPr>
              <w:ind w:left="712" w:hanging="283"/>
              <w:jc w:val="both"/>
              <w:rPr>
                <w:rFonts w:ascii="Arial" w:hAnsi="Arial" w:cs="Arial"/>
                <w:sz w:val="20"/>
                <w:szCs w:val="20"/>
              </w:rPr>
            </w:pPr>
            <w:r w:rsidRPr="003E213D">
              <w:rPr>
                <w:rFonts w:ascii="Arial" w:hAnsi="Arial" w:cs="Arial"/>
                <w:sz w:val="20"/>
                <w:szCs w:val="20"/>
              </w:rPr>
              <w:t xml:space="preserve">SHY-21 ve SHT-21 ile EASA CS-23, 25, 27, 29 sertifikasyon </w:t>
            </w:r>
            <w:proofErr w:type="spellStart"/>
            <w:r w:rsidRPr="003E213D">
              <w:rPr>
                <w:rFonts w:ascii="Arial" w:hAnsi="Arial" w:cs="Arial"/>
                <w:sz w:val="20"/>
                <w:szCs w:val="20"/>
              </w:rPr>
              <w:t>spesifikasyonlarını</w:t>
            </w:r>
            <w:proofErr w:type="spellEnd"/>
            <w:r>
              <w:rPr>
                <w:rFonts w:ascii="Arial" w:hAnsi="Arial" w:cs="Arial"/>
                <w:sz w:val="20"/>
                <w:szCs w:val="20"/>
              </w:rPr>
              <w:t xml:space="preserve"> açıklar.</w:t>
            </w:r>
          </w:p>
          <w:p w:rsidR="004C5524" w:rsidRDefault="004C5524" w:rsidP="004C5524">
            <w:pPr>
              <w:pStyle w:val="ListeParagraf1"/>
              <w:numPr>
                <w:ilvl w:val="0"/>
                <w:numId w:val="16"/>
              </w:numPr>
              <w:ind w:left="712" w:hanging="283"/>
              <w:jc w:val="both"/>
              <w:rPr>
                <w:rFonts w:ascii="Arial" w:hAnsi="Arial" w:cs="Arial"/>
                <w:sz w:val="20"/>
                <w:szCs w:val="20"/>
              </w:rPr>
            </w:pPr>
            <w:r w:rsidRPr="003E213D">
              <w:rPr>
                <w:rFonts w:ascii="Arial" w:hAnsi="Arial" w:cs="Arial"/>
                <w:sz w:val="20"/>
                <w:szCs w:val="20"/>
              </w:rPr>
              <w:t>Aşağıdaki dokümanların içeriklerini açıklar. Uçuşa elverişlilik sertifikası; kısıtlı uçuşa elverişlilik sertifikaları ve uçuş izni, Tescil Sertifikası, Gürültü Sertifikası, Ağırlık Tablosu, Te</w:t>
            </w:r>
            <w:r>
              <w:rPr>
                <w:rFonts w:ascii="Arial" w:hAnsi="Arial" w:cs="Arial"/>
                <w:sz w:val="20"/>
                <w:szCs w:val="20"/>
              </w:rPr>
              <w:t>lsiz İstasyonu Lisansı ve Onayı</w:t>
            </w:r>
          </w:p>
          <w:p w:rsidR="004C5524" w:rsidRDefault="004C5524" w:rsidP="004C5524">
            <w:pPr>
              <w:pStyle w:val="ListeParagraf1"/>
              <w:ind w:left="712" w:firstLine="0"/>
              <w:jc w:val="both"/>
              <w:rPr>
                <w:rFonts w:ascii="Arial" w:hAnsi="Arial" w:cs="Arial"/>
                <w:sz w:val="20"/>
                <w:szCs w:val="20"/>
              </w:rPr>
            </w:pPr>
          </w:p>
          <w:p w:rsidR="004C5524" w:rsidRPr="00C01B67" w:rsidRDefault="00C01B67" w:rsidP="00C01B67">
            <w:pPr>
              <w:pStyle w:val="ListeParagraf1"/>
              <w:numPr>
                <w:ilvl w:val="0"/>
                <w:numId w:val="10"/>
              </w:numPr>
              <w:tabs>
                <w:tab w:val="left" w:pos="571"/>
              </w:tabs>
              <w:ind w:left="712"/>
              <w:jc w:val="both"/>
              <w:rPr>
                <w:rFonts w:ascii="Arial" w:hAnsi="Arial" w:cs="Arial"/>
                <w:b/>
                <w:sz w:val="20"/>
                <w:szCs w:val="20"/>
              </w:rPr>
            </w:pPr>
            <w:r>
              <w:rPr>
                <w:rFonts w:ascii="Arial" w:hAnsi="Arial" w:cs="Arial"/>
                <w:b/>
                <w:sz w:val="20"/>
                <w:szCs w:val="20"/>
              </w:rPr>
              <w:t xml:space="preserve">   </w:t>
            </w:r>
            <w:r w:rsidR="004C5524" w:rsidRPr="00C01B67">
              <w:rPr>
                <w:rFonts w:ascii="Arial" w:hAnsi="Arial" w:cs="Arial"/>
                <w:b/>
                <w:sz w:val="20"/>
                <w:szCs w:val="20"/>
              </w:rPr>
              <w:t>Ulusal ve uluslararası havacılık standartlarına göre sürekli uçuşa elverişlilik ile ilgili hükümleri yerine getirir.</w:t>
            </w:r>
          </w:p>
          <w:p w:rsidR="004C5524" w:rsidRDefault="004C5524" w:rsidP="004C5524">
            <w:pPr>
              <w:pStyle w:val="ListeParagraf1"/>
              <w:numPr>
                <w:ilvl w:val="0"/>
                <w:numId w:val="16"/>
              </w:numPr>
              <w:ind w:left="712" w:hanging="283"/>
              <w:jc w:val="both"/>
              <w:rPr>
                <w:rFonts w:ascii="Arial" w:hAnsi="Arial" w:cs="Arial"/>
                <w:sz w:val="20"/>
                <w:szCs w:val="20"/>
              </w:rPr>
            </w:pPr>
            <w:r w:rsidRPr="003E213D">
              <w:rPr>
                <w:rFonts w:ascii="Arial" w:hAnsi="Arial" w:cs="Arial"/>
                <w:sz w:val="20"/>
                <w:szCs w:val="20"/>
              </w:rPr>
              <w:t>Sürekli uçuşa elverişlilik ile ilgili SHY-21 ve SHT-21 hükümlerini detaylı bir şekilde açıklar.</w:t>
            </w:r>
          </w:p>
          <w:p w:rsidR="004C5524" w:rsidRDefault="004C5524" w:rsidP="004C5524">
            <w:pPr>
              <w:pStyle w:val="ListeParagraf1"/>
              <w:numPr>
                <w:ilvl w:val="0"/>
                <w:numId w:val="16"/>
              </w:numPr>
              <w:ind w:left="712" w:hanging="283"/>
              <w:jc w:val="both"/>
              <w:rPr>
                <w:rFonts w:ascii="Arial" w:hAnsi="Arial" w:cs="Arial"/>
                <w:sz w:val="20"/>
                <w:szCs w:val="20"/>
              </w:rPr>
            </w:pPr>
            <w:r w:rsidRPr="003E213D">
              <w:rPr>
                <w:rFonts w:ascii="Arial" w:hAnsi="Arial" w:cs="Arial"/>
                <w:sz w:val="20"/>
                <w:szCs w:val="20"/>
              </w:rPr>
              <w:t>SHY-M ve SHT-M hükümlerini detaylı bir şekilde açıklar.</w:t>
            </w:r>
          </w:p>
          <w:p w:rsidR="004C5524" w:rsidRDefault="004C5524" w:rsidP="004C5524">
            <w:pPr>
              <w:pStyle w:val="ListeParagraf1"/>
              <w:numPr>
                <w:ilvl w:val="0"/>
                <w:numId w:val="16"/>
              </w:numPr>
              <w:ind w:left="712" w:hanging="283"/>
              <w:jc w:val="both"/>
              <w:rPr>
                <w:rFonts w:ascii="Arial" w:hAnsi="Arial" w:cs="Arial"/>
                <w:sz w:val="20"/>
                <w:szCs w:val="20"/>
              </w:rPr>
            </w:pPr>
            <w:r w:rsidRPr="003E213D">
              <w:rPr>
                <w:rFonts w:ascii="Arial" w:hAnsi="Arial" w:cs="Arial"/>
                <w:sz w:val="20"/>
                <w:szCs w:val="20"/>
              </w:rPr>
              <w:t xml:space="preserve">SHT-21 </w:t>
            </w:r>
            <w:r w:rsidRPr="003E213D">
              <w:rPr>
                <w:rFonts w:ascii="Arial" w:hAnsi="Arial" w:cs="Arial"/>
                <w:color w:val="000000"/>
                <w:sz w:val="20"/>
                <w:szCs w:val="20"/>
              </w:rPr>
              <w:t xml:space="preserve">cihaz </w:t>
            </w:r>
            <w:r w:rsidRPr="003E213D">
              <w:rPr>
                <w:rFonts w:ascii="Arial" w:hAnsi="Arial" w:cs="Arial"/>
                <w:sz w:val="20"/>
                <w:szCs w:val="20"/>
              </w:rPr>
              <w:t>sertifikasyon şartnamesini hazırlar.</w:t>
            </w:r>
          </w:p>
          <w:p w:rsidR="004C5524" w:rsidRDefault="004C5524" w:rsidP="004C5524">
            <w:pPr>
              <w:pStyle w:val="ListeParagraf"/>
              <w:numPr>
                <w:ilvl w:val="0"/>
                <w:numId w:val="16"/>
              </w:numPr>
              <w:spacing w:after="0" w:line="240" w:lineRule="auto"/>
              <w:ind w:left="712" w:hanging="283"/>
              <w:rPr>
                <w:rFonts w:ascii="Arial" w:eastAsia="Times New Roman" w:hAnsi="Arial" w:cs="Arial"/>
                <w:sz w:val="20"/>
                <w:szCs w:val="20"/>
              </w:rPr>
            </w:pPr>
            <w:r w:rsidRPr="003E213D">
              <w:rPr>
                <w:rFonts w:ascii="Arial" w:eastAsia="Times New Roman" w:hAnsi="Arial" w:cs="Arial"/>
                <w:sz w:val="20"/>
                <w:szCs w:val="20"/>
              </w:rPr>
              <w:t>Sürekli uçuşa elverişlilik için gerekli organizasyon şemasını hazırlar.</w:t>
            </w:r>
          </w:p>
          <w:p w:rsidR="004C5524" w:rsidRPr="003E213D" w:rsidRDefault="004C5524" w:rsidP="004C5524">
            <w:pPr>
              <w:pStyle w:val="ListeParagraf"/>
              <w:spacing w:after="0" w:line="240" w:lineRule="auto"/>
              <w:ind w:left="712"/>
              <w:rPr>
                <w:rFonts w:ascii="Arial" w:eastAsia="Times New Roman" w:hAnsi="Arial" w:cs="Arial"/>
                <w:sz w:val="20"/>
                <w:szCs w:val="20"/>
              </w:rPr>
            </w:pPr>
          </w:p>
          <w:p w:rsidR="004C5524" w:rsidRPr="00C01B67" w:rsidRDefault="004C5524" w:rsidP="00C01B67">
            <w:pPr>
              <w:pStyle w:val="ListeParagraf1"/>
              <w:numPr>
                <w:ilvl w:val="0"/>
                <w:numId w:val="10"/>
              </w:numPr>
              <w:ind w:left="712"/>
              <w:jc w:val="both"/>
              <w:rPr>
                <w:rFonts w:ascii="Arial" w:hAnsi="Arial" w:cs="Arial"/>
                <w:b/>
                <w:color w:val="000000"/>
                <w:sz w:val="20"/>
                <w:szCs w:val="20"/>
              </w:rPr>
            </w:pPr>
            <w:r w:rsidRPr="00C01B67">
              <w:rPr>
                <w:rFonts w:ascii="Arial" w:hAnsi="Arial" w:cs="Arial"/>
                <w:b/>
                <w:sz w:val="20"/>
                <w:szCs w:val="20"/>
              </w:rPr>
              <w:t>Ulusal ve uluslararası havacılık standartlarına göre uçak bakımında ulusal ve uluslararası güncel gereklilikleri yerine getirir</w:t>
            </w:r>
            <w:r w:rsidRPr="00C01B67">
              <w:rPr>
                <w:rFonts w:ascii="Arial" w:hAnsi="Arial" w:cs="Arial"/>
                <w:b/>
                <w:color w:val="000000"/>
                <w:sz w:val="20"/>
                <w:szCs w:val="20"/>
              </w:rPr>
              <w:t>.</w:t>
            </w:r>
          </w:p>
          <w:p w:rsidR="004C5524" w:rsidRDefault="004C5524" w:rsidP="004C5524">
            <w:pPr>
              <w:pStyle w:val="ListeParagraf1"/>
              <w:numPr>
                <w:ilvl w:val="0"/>
                <w:numId w:val="17"/>
              </w:numPr>
              <w:ind w:left="712" w:hanging="283"/>
              <w:jc w:val="both"/>
              <w:rPr>
                <w:rFonts w:ascii="Arial" w:hAnsi="Arial" w:cs="Arial"/>
                <w:color w:val="000000"/>
                <w:sz w:val="20"/>
                <w:szCs w:val="20"/>
              </w:rPr>
            </w:pPr>
            <w:r w:rsidRPr="003E213D">
              <w:rPr>
                <w:rFonts w:ascii="Arial" w:hAnsi="Arial" w:cs="Arial"/>
                <w:color w:val="000000"/>
                <w:sz w:val="20"/>
                <w:szCs w:val="20"/>
              </w:rPr>
              <w:t>Bakım programları, bakım muayeneleri ve bakım kontrollerini</w:t>
            </w:r>
            <w:r>
              <w:rPr>
                <w:rFonts w:ascii="Arial" w:hAnsi="Arial" w:cs="Arial"/>
                <w:color w:val="000000"/>
                <w:sz w:val="20"/>
                <w:szCs w:val="20"/>
              </w:rPr>
              <w:t>, uçuşa elverişlilik direktiflerini</w:t>
            </w:r>
            <w:r w:rsidRPr="003E213D">
              <w:rPr>
                <w:rFonts w:ascii="Arial" w:hAnsi="Arial" w:cs="Arial"/>
                <w:color w:val="000000"/>
                <w:sz w:val="20"/>
                <w:szCs w:val="20"/>
              </w:rPr>
              <w:t xml:space="preserve"> açıklar</w:t>
            </w:r>
            <w:r>
              <w:rPr>
                <w:rFonts w:ascii="Arial" w:hAnsi="Arial" w:cs="Arial"/>
                <w:color w:val="000000"/>
                <w:sz w:val="20"/>
                <w:szCs w:val="20"/>
              </w:rPr>
              <w:t>.</w:t>
            </w:r>
          </w:p>
          <w:p w:rsidR="004C5524" w:rsidRDefault="004C5524" w:rsidP="004C5524">
            <w:pPr>
              <w:pStyle w:val="ListeParagraf1"/>
              <w:numPr>
                <w:ilvl w:val="0"/>
                <w:numId w:val="17"/>
              </w:numPr>
              <w:ind w:left="712" w:hanging="283"/>
              <w:jc w:val="both"/>
              <w:rPr>
                <w:rFonts w:ascii="Arial" w:hAnsi="Arial" w:cs="Arial"/>
                <w:color w:val="000000"/>
                <w:sz w:val="20"/>
                <w:szCs w:val="20"/>
              </w:rPr>
            </w:pPr>
            <w:r>
              <w:rPr>
                <w:rFonts w:ascii="Arial" w:hAnsi="Arial" w:cs="Arial"/>
                <w:color w:val="000000"/>
                <w:sz w:val="20"/>
                <w:szCs w:val="20"/>
              </w:rPr>
              <w:t>Servis bültenleri, imalatçı servis bilgilerini, modifikasyon ve onarımları açıklar.</w:t>
            </w:r>
          </w:p>
          <w:p w:rsidR="004C5524" w:rsidRDefault="004C5524" w:rsidP="004C5524">
            <w:pPr>
              <w:pStyle w:val="ListeParagraf1"/>
              <w:numPr>
                <w:ilvl w:val="0"/>
                <w:numId w:val="17"/>
              </w:numPr>
              <w:ind w:left="712" w:hanging="283"/>
              <w:jc w:val="both"/>
              <w:rPr>
                <w:rFonts w:ascii="Arial" w:hAnsi="Arial" w:cs="Arial"/>
                <w:color w:val="000000"/>
                <w:sz w:val="20"/>
                <w:szCs w:val="20"/>
              </w:rPr>
            </w:pPr>
            <w:r>
              <w:rPr>
                <w:rFonts w:ascii="Arial" w:hAnsi="Arial" w:cs="Arial"/>
                <w:color w:val="000000"/>
                <w:sz w:val="20"/>
                <w:szCs w:val="20"/>
              </w:rPr>
              <w:t xml:space="preserve">Bakım </w:t>
            </w:r>
            <w:proofErr w:type="spellStart"/>
            <w:r>
              <w:rPr>
                <w:rFonts w:ascii="Arial" w:hAnsi="Arial" w:cs="Arial"/>
                <w:color w:val="000000"/>
                <w:sz w:val="20"/>
                <w:szCs w:val="20"/>
              </w:rPr>
              <w:t>dökümasyonu</w:t>
            </w:r>
            <w:proofErr w:type="spellEnd"/>
            <w:r>
              <w:rPr>
                <w:rFonts w:ascii="Arial" w:hAnsi="Arial" w:cs="Arial"/>
                <w:color w:val="000000"/>
                <w:sz w:val="20"/>
                <w:szCs w:val="20"/>
              </w:rPr>
              <w:t xml:space="preserve"> teçhizat listelerini, dispeç sapma listelerini veekipman gerekliliklerini açıklar.</w:t>
            </w:r>
          </w:p>
          <w:p w:rsidR="004C5524" w:rsidRDefault="004C5524" w:rsidP="004C5524">
            <w:pPr>
              <w:pStyle w:val="ListeParagraf1"/>
              <w:numPr>
                <w:ilvl w:val="0"/>
                <w:numId w:val="17"/>
              </w:numPr>
              <w:ind w:left="712" w:hanging="283"/>
              <w:jc w:val="both"/>
              <w:rPr>
                <w:rFonts w:ascii="Arial" w:hAnsi="Arial" w:cs="Arial"/>
                <w:color w:val="000000"/>
                <w:sz w:val="20"/>
                <w:szCs w:val="20"/>
              </w:rPr>
            </w:pPr>
            <w:r>
              <w:rPr>
                <w:rFonts w:ascii="Arial" w:hAnsi="Arial" w:cs="Arial"/>
                <w:color w:val="000000"/>
                <w:sz w:val="20"/>
                <w:szCs w:val="20"/>
              </w:rPr>
              <w:t>ETOPS, bakım ve dispeç gerekliliklerini açıklar.</w:t>
            </w:r>
          </w:p>
          <w:p w:rsidR="004C5524" w:rsidRDefault="004C5524" w:rsidP="004C5524">
            <w:pPr>
              <w:pStyle w:val="ListeParagraf1"/>
              <w:numPr>
                <w:ilvl w:val="0"/>
                <w:numId w:val="17"/>
              </w:numPr>
              <w:ind w:left="712" w:hanging="283"/>
              <w:jc w:val="both"/>
              <w:rPr>
                <w:rFonts w:ascii="Arial" w:hAnsi="Arial" w:cs="Arial"/>
                <w:color w:val="000000"/>
                <w:sz w:val="20"/>
                <w:szCs w:val="20"/>
              </w:rPr>
            </w:pPr>
            <w:r>
              <w:rPr>
                <w:rFonts w:ascii="Arial" w:hAnsi="Arial" w:cs="Arial"/>
                <w:color w:val="000000"/>
                <w:sz w:val="20"/>
                <w:szCs w:val="20"/>
              </w:rPr>
              <w:t>Her hava koşulunda işletim, kategori 2/3 işletimlerini açıklar.</w:t>
            </w:r>
          </w:p>
          <w:p w:rsidR="004C5524" w:rsidRDefault="004C5524" w:rsidP="004C5524">
            <w:pPr>
              <w:pStyle w:val="ListeParagraf1"/>
              <w:ind w:left="712" w:hanging="283"/>
              <w:jc w:val="both"/>
              <w:rPr>
                <w:rFonts w:ascii="Arial" w:hAnsi="Arial" w:cs="Arial"/>
                <w:color w:val="000000"/>
                <w:sz w:val="20"/>
                <w:szCs w:val="20"/>
              </w:rPr>
            </w:pPr>
          </w:p>
          <w:p w:rsidR="004C5524" w:rsidRPr="001D5962" w:rsidRDefault="004C5524" w:rsidP="004C5524">
            <w:pPr>
              <w:pStyle w:val="ListeParagraf1"/>
              <w:ind w:left="789" w:firstLine="0"/>
              <w:jc w:val="both"/>
              <w:rPr>
                <w:rFonts w:ascii="Arial" w:hAnsi="Arial" w:cs="Arial"/>
                <w:sz w:val="20"/>
                <w:szCs w:val="20"/>
                <w:highlight w:val="yellow"/>
              </w:rPr>
            </w:pPr>
          </w:p>
        </w:tc>
      </w:tr>
      <w:tr w:rsidR="004C5524" w:rsidRPr="0090104E" w:rsidTr="00957A43">
        <w:trPr>
          <w:trHeight w:val="4292"/>
          <w:jc w:val="center"/>
        </w:trPr>
        <w:tc>
          <w:tcPr>
            <w:tcW w:w="2280" w:type="dxa"/>
            <w:vAlign w:val="center"/>
          </w:tcPr>
          <w:p w:rsidR="004C5524" w:rsidRDefault="004C5524" w:rsidP="00C01B67">
            <w:pPr>
              <w:rPr>
                <w:rFonts w:ascii="Arial" w:hAnsi="Arial" w:cs="Arial"/>
                <w:b/>
                <w:bCs/>
                <w:color w:val="000000"/>
              </w:rPr>
            </w:pPr>
            <w:r>
              <w:rPr>
                <w:rFonts w:ascii="Arial" w:hAnsi="Arial" w:cs="Arial"/>
                <w:b/>
                <w:bCs/>
                <w:color w:val="000000"/>
              </w:rPr>
              <w:lastRenderedPageBreak/>
              <w:t xml:space="preserve">Bakım İşlemlerinde İnsandan </w:t>
            </w:r>
            <w:r w:rsidR="00C01B67">
              <w:rPr>
                <w:rFonts w:ascii="Arial" w:hAnsi="Arial" w:cs="Arial"/>
                <w:b/>
                <w:bCs/>
                <w:color w:val="000000"/>
              </w:rPr>
              <w:t>v</w:t>
            </w:r>
            <w:r>
              <w:rPr>
                <w:rFonts w:ascii="Arial" w:hAnsi="Arial" w:cs="Arial"/>
                <w:b/>
                <w:bCs/>
                <w:color w:val="000000"/>
              </w:rPr>
              <w:t>e Çevreden Kaynaklanan Hataları Önleme</w:t>
            </w:r>
          </w:p>
        </w:tc>
        <w:tc>
          <w:tcPr>
            <w:tcW w:w="3372" w:type="dxa"/>
            <w:vAlign w:val="center"/>
          </w:tcPr>
          <w:p w:rsidR="004C5524" w:rsidRDefault="004C5524" w:rsidP="004C5524">
            <w:pPr>
              <w:pStyle w:val="ListeParagraf"/>
              <w:numPr>
                <w:ilvl w:val="0"/>
                <w:numId w:val="18"/>
              </w:numPr>
              <w:rPr>
                <w:rFonts w:ascii="Arial" w:hAnsi="Arial" w:cs="Arial"/>
                <w:color w:val="000000"/>
                <w:sz w:val="20"/>
                <w:szCs w:val="20"/>
              </w:rPr>
            </w:pPr>
            <w:r w:rsidRPr="00D95FAF">
              <w:rPr>
                <w:rFonts w:ascii="Arial" w:hAnsi="Arial" w:cs="Arial"/>
                <w:color w:val="000000"/>
                <w:sz w:val="20"/>
                <w:szCs w:val="20"/>
              </w:rPr>
              <w:t>Bakım işlemlerinde insandan kaynaklanan hataları önlemek</w:t>
            </w:r>
          </w:p>
          <w:p w:rsidR="004C5524" w:rsidRPr="00D95FAF" w:rsidRDefault="004C5524" w:rsidP="004C5524">
            <w:pPr>
              <w:pStyle w:val="ListeParagraf"/>
              <w:rPr>
                <w:rFonts w:ascii="Arial" w:hAnsi="Arial" w:cs="Arial"/>
                <w:color w:val="000000"/>
                <w:sz w:val="20"/>
                <w:szCs w:val="20"/>
              </w:rPr>
            </w:pPr>
          </w:p>
          <w:p w:rsidR="004C5524" w:rsidRDefault="004C5524" w:rsidP="004C5524">
            <w:pPr>
              <w:pStyle w:val="ListeParagraf"/>
              <w:numPr>
                <w:ilvl w:val="0"/>
                <w:numId w:val="18"/>
              </w:numPr>
              <w:rPr>
                <w:rFonts w:ascii="Arial" w:hAnsi="Arial" w:cs="Arial"/>
                <w:color w:val="000000"/>
                <w:sz w:val="20"/>
                <w:szCs w:val="20"/>
              </w:rPr>
            </w:pPr>
            <w:r w:rsidRPr="00D95FAF">
              <w:rPr>
                <w:rFonts w:ascii="Arial" w:hAnsi="Arial" w:cs="Arial"/>
                <w:color w:val="000000"/>
                <w:sz w:val="20"/>
                <w:szCs w:val="20"/>
              </w:rPr>
              <w:t>Performansı olumlu yönde artıracak tedbirler almak</w:t>
            </w:r>
          </w:p>
          <w:p w:rsidR="004C5524" w:rsidRPr="00D95FAF" w:rsidRDefault="004C5524" w:rsidP="004C5524">
            <w:pPr>
              <w:pStyle w:val="ListeParagraf"/>
              <w:rPr>
                <w:rFonts w:ascii="Arial" w:hAnsi="Arial" w:cs="Arial"/>
                <w:color w:val="000000"/>
                <w:sz w:val="20"/>
                <w:szCs w:val="20"/>
              </w:rPr>
            </w:pPr>
          </w:p>
          <w:p w:rsidR="004C5524" w:rsidRDefault="004C5524" w:rsidP="004C5524">
            <w:pPr>
              <w:pStyle w:val="ListeParagraf"/>
              <w:numPr>
                <w:ilvl w:val="0"/>
                <w:numId w:val="18"/>
              </w:numPr>
              <w:rPr>
                <w:rFonts w:ascii="Arial" w:hAnsi="Arial" w:cs="Arial"/>
                <w:color w:val="000000"/>
                <w:sz w:val="20"/>
                <w:szCs w:val="20"/>
              </w:rPr>
            </w:pPr>
            <w:r w:rsidRPr="00D95FAF">
              <w:rPr>
                <w:rFonts w:ascii="Arial" w:hAnsi="Arial" w:cs="Arial"/>
                <w:color w:val="000000"/>
                <w:sz w:val="20"/>
                <w:szCs w:val="20"/>
              </w:rPr>
              <w:t>Fiziksel çevreden kaynaklanan olumsuzlukları ortadan kaldırmak</w:t>
            </w:r>
          </w:p>
          <w:p w:rsidR="004C5524" w:rsidRPr="00D95FAF" w:rsidRDefault="004C5524" w:rsidP="004C5524">
            <w:pPr>
              <w:pStyle w:val="ListeParagraf"/>
              <w:rPr>
                <w:rFonts w:ascii="Arial" w:hAnsi="Arial" w:cs="Arial"/>
                <w:color w:val="000000"/>
                <w:sz w:val="20"/>
                <w:szCs w:val="20"/>
              </w:rPr>
            </w:pPr>
          </w:p>
          <w:p w:rsidR="004C5524" w:rsidRPr="00D95FAF" w:rsidRDefault="004C5524" w:rsidP="004C5524">
            <w:pPr>
              <w:pStyle w:val="ListeParagraf"/>
              <w:numPr>
                <w:ilvl w:val="0"/>
                <w:numId w:val="18"/>
              </w:numPr>
              <w:rPr>
                <w:rFonts w:ascii="Arial" w:hAnsi="Arial" w:cs="Arial"/>
                <w:color w:val="000000"/>
                <w:sz w:val="20"/>
                <w:szCs w:val="20"/>
              </w:rPr>
            </w:pPr>
            <w:r w:rsidRPr="00D95FAF">
              <w:rPr>
                <w:rFonts w:ascii="Arial" w:hAnsi="Arial" w:cs="Arial"/>
                <w:color w:val="000000"/>
                <w:sz w:val="20"/>
                <w:szCs w:val="20"/>
              </w:rPr>
              <w:t>Görev esnasında meydana gelebilecek olumsuzlukları ortadan kaldırmak</w:t>
            </w:r>
          </w:p>
          <w:p w:rsidR="004C5524" w:rsidRPr="00376C2F" w:rsidRDefault="004C5524" w:rsidP="004C5524">
            <w:pPr>
              <w:ind w:left="257" w:hanging="257"/>
              <w:rPr>
                <w:rFonts w:ascii="Arial" w:hAnsi="Arial" w:cs="Arial"/>
                <w:b/>
                <w:color w:val="000000"/>
              </w:rPr>
            </w:pPr>
          </w:p>
        </w:tc>
        <w:tc>
          <w:tcPr>
            <w:tcW w:w="4968" w:type="dxa"/>
          </w:tcPr>
          <w:p w:rsidR="004C5524" w:rsidRPr="00C01B67" w:rsidRDefault="004C5524" w:rsidP="004C5524">
            <w:pPr>
              <w:pStyle w:val="ListeParagraf1"/>
              <w:numPr>
                <w:ilvl w:val="0"/>
                <w:numId w:val="4"/>
              </w:numPr>
              <w:jc w:val="both"/>
              <w:rPr>
                <w:rFonts w:ascii="Arial" w:hAnsi="Arial" w:cs="Arial"/>
                <w:b/>
                <w:sz w:val="20"/>
                <w:szCs w:val="20"/>
              </w:rPr>
            </w:pPr>
            <w:r w:rsidRPr="00C01B67">
              <w:rPr>
                <w:rFonts w:ascii="Arial" w:hAnsi="Arial" w:cs="Arial"/>
                <w:b/>
                <w:sz w:val="20"/>
                <w:szCs w:val="20"/>
              </w:rPr>
              <w:t>Ulusal ve uluslararası havacılık standartlarına göre bakım işlemlerinde insandan kaynaklanan hataları önler.</w:t>
            </w:r>
          </w:p>
          <w:p w:rsidR="004C5524" w:rsidRDefault="004C5524" w:rsidP="004C5524">
            <w:pPr>
              <w:pStyle w:val="ListeParagraf1"/>
              <w:numPr>
                <w:ilvl w:val="0"/>
                <w:numId w:val="20"/>
              </w:numPr>
              <w:jc w:val="both"/>
              <w:rPr>
                <w:rFonts w:ascii="Arial" w:hAnsi="Arial" w:cs="Arial"/>
                <w:sz w:val="20"/>
                <w:szCs w:val="20"/>
              </w:rPr>
            </w:pPr>
            <w:r>
              <w:rPr>
                <w:rFonts w:ascii="Arial" w:hAnsi="Arial" w:cs="Arial"/>
                <w:sz w:val="20"/>
                <w:szCs w:val="20"/>
              </w:rPr>
              <w:t>İnsana bağlı olayları inceler ve açıklar.</w:t>
            </w:r>
          </w:p>
          <w:p w:rsidR="004C5524" w:rsidRDefault="004C5524" w:rsidP="004C5524">
            <w:pPr>
              <w:pStyle w:val="ListeParagraf1"/>
              <w:numPr>
                <w:ilvl w:val="0"/>
                <w:numId w:val="20"/>
              </w:numPr>
              <w:jc w:val="both"/>
              <w:rPr>
                <w:rFonts w:ascii="Arial" w:hAnsi="Arial" w:cs="Arial"/>
                <w:sz w:val="20"/>
                <w:szCs w:val="20"/>
              </w:rPr>
            </w:pPr>
            <w:r>
              <w:rPr>
                <w:rFonts w:ascii="Arial" w:hAnsi="Arial" w:cs="Arial"/>
                <w:sz w:val="20"/>
                <w:szCs w:val="20"/>
              </w:rPr>
              <w:t>Murphy yasasını açıklayarak, örneklendirir.</w:t>
            </w:r>
          </w:p>
          <w:p w:rsidR="004C5524" w:rsidRPr="008E1F9B" w:rsidRDefault="004C5524" w:rsidP="004C5524">
            <w:pPr>
              <w:pStyle w:val="ListeParagraf1"/>
              <w:ind w:left="785" w:firstLine="0"/>
              <w:jc w:val="both"/>
              <w:rPr>
                <w:rFonts w:ascii="Arial" w:hAnsi="Arial" w:cs="Arial"/>
                <w:sz w:val="20"/>
                <w:szCs w:val="20"/>
              </w:rPr>
            </w:pPr>
          </w:p>
          <w:p w:rsidR="004C5524" w:rsidRPr="00C01B67" w:rsidRDefault="004C5524" w:rsidP="004C5524">
            <w:pPr>
              <w:pStyle w:val="ListeParagraf1"/>
              <w:numPr>
                <w:ilvl w:val="0"/>
                <w:numId w:val="4"/>
              </w:numPr>
              <w:jc w:val="both"/>
              <w:rPr>
                <w:rFonts w:ascii="Arial" w:hAnsi="Arial" w:cs="Arial"/>
                <w:b/>
                <w:sz w:val="20"/>
                <w:szCs w:val="20"/>
              </w:rPr>
            </w:pPr>
            <w:r w:rsidRPr="00C01B67">
              <w:rPr>
                <w:rFonts w:ascii="Arial" w:hAnsi="Arial" w:cs="Arial"/>
                <w:b/>
                <w:sz w:val="20"/>
                <w:szCs w:val="20"/>
              </w:rPr>
              <w:t>Ulusal ve uluslararası havacılık standartlarına göre performans arttırıcı tedbirleri alır.</w:t>
            </w:r>
          </w:p>
          <w:p w:rsidR="004C5524" w:rsidRPr="009F1C0F" w:rsidRDefault="004C5524" w:rsidP="004C5524">
            <w:pPr>
              <w:pStyle w:val="ListeParagraf1"/>
              <w:numPr>
                <w:ilvl w:val="0"/>
                <w:numId w:val="20"/>
              </w:numPr>
              <w:jc w:val="both"/>
              <w:rPr>
                <w:rFonts w:ascii="Arial" w:hAnsi="Arial" w:cs="Arial"/>
                <w:sz w:val="20"/>
                <w:szCs w:val="20"/>
              </w:rPr>
            </w:pPr>
            <w:r w:rsidRPr="008E1F9B">
              <w:rPr>
                <w:rFonts w:ascii="Arial" w:hAnsi="Arial" w:cs="Arial"/>
                <w:color w:val="000000"/>
                <w:sz w:val="20"/>
                <w:szCs w:val="20"/>
              </w:rPr>
              <w:t>İnsan performansı ve sınırlarını (</w:t>
            </w:r>
            <w:proofErr w:type="gramStart"/>
            <w:r w:rsidRPr="008E1F9B">
              <w:rPr>
                <w:rFonts w:ascii="Arial" w:hAnsi="Arial" w:cs="Arial"/>
                <w:color w:val="000000"/>
                <w:sz w:val="20"/>
                <w:szCs w:val="20"/>
              </w:rPr>
              <w:t>tahditlerini</w:t>
            </w:r>
            <w:proofErr w:type="gramEnd"/>
            <w:r w:rsidRPr="008E1F9B">
              <w:rPr>
                <w:rFonts w:ascii="Arial" w:hAnsi="Arial" w:cs="Arial"/>
                <w:color w:val="000000"/>
                <w:sz w:val="20"/>
                <w:szCs w:val="20"/>
              </w:rPr>
              <w:t>) açıklar.</w:t>
            </w:r>
          </w:p>
          <w:p w:rsidR="004C5524" w:rsidRPr="008E2D56" w:rsidRDefault="004C5524" w:rsidP="004C5524">
            <w:pPr>
              <w:pStyle w:val="ListeParagraf1"/>
              <w:numPr>
                <w:ilvl w:val="0"/>
                <w:numId w:val="20"/>
              </w:numPr>
              <w:jc w:val="both"/>
              <w:rPr>
                <w:rFonts w:ascii="Arial" w:hAnsi="Arial" w:cs="Arial"/>
                <w:sz w:val="20"/>
                <w:szCs w:val="20"/>
              </w:rPr>
            </w:pPr>
            <w:r w:rsidRPr="008E2D56">
              <w:rPr>
                <w:rFonts w:ascii="Arial" w:eastAsia="Times New Roman" w:hAnsi="Arial" w:cs="Arial"/>
                <w:color w:val="000000"/>
                <w:sz w:val="20"/>
                <w:szCs w:val="20"/>
              </w:rPr>
              <w:t>Görme, işitme, bilgi işlem, dikkat ve algılama, hafıza, kapalı ortam korkusu (fobisi) ve fiziki erişim konularını açıklar.</w:t>
            </w:r>
          </w:p>
          <w:p w:rsidR="004C5524" w:rsidRPr="00D95FAF" w:rsidRDefault="004C5524" w:rsidP="004C5524">
            <w:pPr>
              <w:pStyle w:val="ListeParagraf1"/>
              <w:numPr>
                <w:ilvl w:val="0"/>
                <w:numId w:val="20"/>
              </w:numPr>
              <w:jc w:val="both"/>
              <w:rPr>
                <w:rFonts w:ascii="Arial" w:hAnsi="Arial" w:cs="Arial"/>
                <w:sz w:val="20"/>
                <w:szCs w:val="20"/>
              </w:rPr>
            </w:pPr>
            <w:r w:rsidRPr="008E1F9B">
              <w:rPr>
                <w:rFonts w:ascii="Arial" w:hAnsi="Arial" w:cs="Arial"/>
                <w:color w:val="000000"/>
                <w:sz w:val="20"/>
                <w:szCs w:val="20"/>
              </w:rPr>
              <w:t>Performansa etki eden faktörleri açıklar</w:t>
            </w:r>
            <w:r>
              <w:rPr>
                <w:rFonts w:ascii="Arial" w:hAnsi="Arial" w:cs="Arial"/>
                <w:color w:val="000000"/>
                <w:sz w:val="20"/>
                <w:szCs w:val="20"/>
              </w:rPr>
              <w:t>, arttırıcı tedbirler alır.</w:t>
            </w:r>
          </w:p>
          <w:p w:rsidR="004C5524" w:rsidRPr="008E1F9B" w:rsidRDefault="004C5524" w:rsidP="004C5524">
            <w:pPr>
              <w:pStyle w:val="ListeParagraf1"/>
              <w:ind w:left="785" w:firstLine="0"/>
              <w:jc w:val="both"/>
              <w:rPr>
                <w:rFonts w:ascii="Arial" w:hAnsi="Arial" w:cs="Arial"/>
                <w:sz w:val="20"/>
                <w:szCs w:val="20"/>
              </w:rPr>
            </w:pPr>
          </w:p>
          <w:p w:rsidR="004C5524" w:rsidRPr="00C01B67" w:rsidRDefault="004C5524" w:rsidP="004C5524">
            <w:pPr>
              <w:pStyle w:val="ListeParagraf1"/>
              <w:numPr>
                <w:ilvl w:val="0"/>
                <w:numId w:val="4"/>
              </w:numPr>
              <w:ind w:left="854" w:hanging="491"/>
              <w:jc w:val="both"/>
              <w:rPr>
                <w:rFonts w:ascii="Arial" w:hAnsi="Arial" w:cs="Arial"/>
                <w:b/>
                <w:sz w:val="20"/>
                <w:szCs w:val="20"/>
              </w:rPr>
            </w:pPr>
            <w:r w:rsidRPr="00C01B67">
              <w:rPr>
                <w:rFonts w:ascii="Arial" w:hAnsi="Arial" w:cs="Arial"/>
                <w:b/>
                <w:sz w:val="20"/>
                <w:szCs w:val="20"/>
              </w:rPr>
              <w:t>Ulusal ve uluslararası havacılık standartlarına göre fiziksel çevreden kaynaklanan olumsuzlukları ortadan kaldırır.</w:t>
            </w:r>
          </w:p>
          <w:p w:rsidR="004C5524" w:rsidRDefault="004C5524" w:rsidP="004C5524">
            <w:pPr>
              <w:pStyle w:val="ListeParagraf1"/>
              <w:numPr>
                <w:ilvl w:val="0"/>
                <w:numId w:val="21"/>
              </w:numPr>
              <w:jc w:val="both"/>
              <w:rPr>
                <w:rFonts w:ascii="Arial" w:hAnsi="Arial" w:cs="Arial"/>
                <w:sz w:val="20"/>
                <w:szCs w:val="20"/>
              </w:rPr>
            </w:pPr>
            <w:r>
              <w:rPr>
                <w:rFonts w:ascii="Arial" w:hAnsi="Arial" w:cs="Arial"/>
                <w:sz w:val="20"/>
                <w:szCs w:val="20"/>
              </w:rPr>
              <w:t>Gürültü, duman, aydınlatma, iklim, sıcaklık, hareket, titreşim, çalışma ortamı unsurlarını açıklar.</w:t>
            </w:r>
          </w:p>
          <w:p w:rsidR="004C5524" w:rsidRPr="00D95FAF" w:rsidRDefault="004C5524" w:rsidP="004C5524">
            <w:pPr>
              <w:pStyle w:val="ListeParagraf1"/>
              <w:numPr>
                <w:ilvl w:val="0"/>
                <w:numId w:val="21"/>
              </w:numPr>
              <w:jc w:val="both"/>
              <w:rPr>
                <w:rFonts w:ascii="Arial" w:hAnsi="Arial" w:cs="Arial"/>
                <w:sz w:val="20"/>
                <w:szCs w:val="20"/>
              </w:rPr>
            </w:pPr>
            <w:r w:rsidRPr="008E1F9B">
              <w:rPr>
                <w:rFonts w:ascii="Arial" w:hAnsi="Arial" w:cs="Arial"/>
                <w:color w:val="000000"/>
                <w:sz w:val="20"/>
                <w:szCs w:val="20"/>
              </w:rPr>
              <w:t>Fiziksel çevre olumsuzluklarını ortadan kaldırmak için gerekli tedbirleri alır.</w:t>
            </w:r>
          </w:p>
          <w:p w:rsidR="004C5524" w:rsidRPr="008E1F9B" w:rsidRDefault="004C5524" w:rsidP="004C5524">
            <w:pPr>
              <w:pStyle w:val="ListeParagraf1"/>
              <w:ind w:left="785" w:firstLine="0"/>
              <w:jc w:val="both"/>
              <w:rPr>
                <w:rFonts w:ascii="Arial" w:hAnsi="Arial" w:cs="Arial"/>
                <w:sz w:val="20"/>
                <w:szCs w:val="20"/>
              </w:rPr>
            </w:pPr>
          </w:p>
          <w:p w:rsidR="004C5524" w:rsidRPr="00C01B67" w:rsidRDefault="004C5524" w:rsidP="004C5524">
            <w:pPr>
              <w:pStyle w:val="ListeParagraf"/>
              <w:numPr>
                <w:ilvl w:val="0"/>
                <w:numId w:val="4"/>
              </w:numPr>
              <w:jc w:val="both"/>
              <w:rPr>
                <w:rFonts w:ascii="Arial" w:hAnsi="Arial" w:cs="Arial"/>
                <w:b/>
                <w:sz w:val="20"/>
                <w:szCs w:val="20"/>
              </w:rPr>
            </w:pPr>
            <w:r w:rsidRPr="00C01B67">
              <w:rPr>
                <w:rFonts w:ascii="Arial" w:hAnsi="Arial" w:cs="Arial"/>
                <w:b/>
                <w:sz w:val="20"/>
                <w:szCs w:val="20"/>
              </w:rPr>
              <w:t>Ulusal ve uluslararası havacılık standartlarına göre görevi esnasında meydana gelebilecek olumsuzluklara karşı tedbir alır.</w:t>
            </w:r>
          </w:p>
          <w:p w:rsidR="004C5524" w:rsidRPr="00D47E4B" w:rsidRDefault="004C5524" w:rsidP="004C5524">
            <w:pPr>
              <w:pStyle w:val="ListeParagraf"/>
              <w:numPr>
                <w:ilvl w:val="0"/>
                <w:numId w:val="22"/>
              </w:numPr>
              <w:ind w:left="854" w:hanging="425"/>
              <w:jc w:val="both"/>
              <w:rPr>
                <w:rFonts w:ascii="Arial" w:eastAsia="Times New Roman" w:hAnsi="Arial" w:cs="Arial"/>
                <w:bCs/>
                <w:color w:val="000000"/>
                <w:sz w:val="20"/>
                <w:szCs w:val="20"/>
              </w:rPr>
            </w:pPr>
            <w:r w:rsidRPr="008E1F9B">
              <w:rPr>
                <w:rFonts w:ascii="Arial" w:hAnsi="Arial" w:cs="Arial"/>
                <w:color w:val="000000"/>
                <w:sz w:val="20"/>
                <w:szCs w:val="20"/>
              </w:rPr>
              <w:t>Fiziki çalışma</w:t>
            </w:r>
            <w:r>
              <w:rPr>
                <w:rFonts w:ascii="Arial" w:hAnsi="Arial" w:cs="Arial"/>
                <w:color w:val="000000"/>
                <w:sz w:val="20"/>
                <w:szCs w:val="20"/>
              </w:rPr>
              <w:t>, tekrarlanan görevler, gözle kontrol ve karmaşık sistemleri açıklar.</w:t>
            </w:r>
          </w:p>
          <w:p w:rsidR="004C5524" w:rsidRPr="0062695D" w:rsidRDefault="004C5524" w:rsidP="004C5524">
            <w:pPr>
              <w:pStyle w:val="ListeParagraf"/>
              <w:numPr>
                <w:ilvl w:val="0"/>
                <w:numId w:val="22"/>
              </w:numPr>
              <w:ind w:left="854" w:hanging="425"/>
              <w:jc w:val="both"/>
              <w:rPr>
                <w:rFonts w:ascii="Arial" w:eastAsia="Times New Roman" w:hAnsi="Arial" w:cs="Arial"/>
                <w:bCs/>
                <w:color w:val="000000"/>
                <w:sz w:val="20"/>
                <w:szCs w:val="20"/>
              </w:rPr>
            </w:pPr>
            <w:r w:rsidRPr="008E1F9B">
              <w:rPr>
                <w:rFonts w:ascii="Arial" w:hAnsi="Arial" w:cs="Arial"/>
                <w:color w:val="000000"/>
                <w:sz w:val="20"/>
                <w:szCs w:val="20"/>
              </w:rPr>
              <w:t>Görev esnasında meydana gelebilecek olumsuzlukları ortadan kaldırmak</w:t>
            </w:r>
            <w:r w:rsidRPr="008E1F9B">
              <w:rPr>
                <w:rFonts w:ascii="Arial" w:hAnsi="Arial" w:cs="Arial"/>
                <w:sz w:val="20"/>
                <w:szCs w:val="20"/>
              </w:rPr>
              <w:t xml:space="preserve"> için gerekli güvenlik </w:t>
            </w:r>
            <w:proofErr w:type="gramStart"/>
            <w:r w:rsidRPr="008E1F9B">
              <w:rPr>
                <w:rFonts w:ascii="Arial" w:hAnsi="Arial" w:cs="Arial"/>
                <w:sz w:val="20"/>
                <w:szCs w:val="20"/>
              </w:rPr>
              <w:t>ekipmanlarını</w:t>
            </w:r>
            <w:proofErr w:type="gramEnd"/>
            <w:r w:rsidRPr="008E1F9B">
              <w:rPr>
                <w:rFonts w:ascii="Arial" w:hAnsi="Arial" w:cs="Arial"/>
                <w:sz w:val="20"/>
                <w:szCs w:val="20"/>
              </w:rPr>
              <w:t xml:space="preserve"> hazırlar</w:t>
            </w:r>
            <w:r>
              <w:rPr>
                <w:rFonts w:ascii="Arial" w:hAnsi="Arial" w:cs="Arial"/>
                <w:sz w:val="20"/>
                <w:szCs w:val="20"/>
              </w:rPr>
              <w:t>.</w:t>
            </w:r>
          </w:p>
        </w:tc>
      </w:tr>
      <w:tr w:rsidR="004C5524" w:rsidRPr="0090104E" w:rsidTr="00C01B67">
        <w:trPr>
          <w:trHeight w:val="1479"/>
          <w:jc w:val="center"/>
        </w:trPr>
        <w:tc>
          <w:tcPr>
            <w:tcW w:w="2280" w:type="dxa"/>
            <w:vAlign w:val="center"/>
          </w:tcPr>
          <w:p w:rsidR="004C5524" w:rsidRDefault="004C5524" w:rsidP="004C5524">
            <w:pPr>
              <w:rPr>
                <w:rFonts w:ascii="Arial" w:hAnsi="Arial" w:cs="Arial"/>
                <w:b/>
                <w:bCs/>
                <w:color w:val="000000"/>
              </w:rPr>
            </w:pPr>
            <w:r>
              <w:rPr>
                <w:rFonts w:ascii="Arial" w:hAnsi="Arial" w:cs="Arial"/>
                <w:b/>
                <w:bCs/>
                <w:color w:val="000000"/>
              </w:rPr>
              <w:t>İş Yerindeki Tehlikeleri Önlemek İçin Gerekli Tedbirleri Alma</w:t>
            </w:r>
          </w:p>
        </w:tc>
        <w:tc>
          <w:tcPr>
            <w:tcW w:w="3372" w:type="dxa"/>
            <w:vAlign w:val="center"/>
          </w:tcPr>
          <w:p w:rsidR="004C5524" w:rsidRDefault="004C5524" w:rsidP="004C5524">
            <w:pPr>
              <w:pStyle w:val="ListeParagraf"/>
              <w:numPr>
                <w:ilvl w:val="0"/>
                <w:numId w:val="19"/>
              </w:numPr>
              <w:rPr>
                <w:rFonts w:ascii="Arial" w:hAnsi="Arial" w:cs="Arial"/>
                <w:color w:val="000000"/>
                <w:sz w:val="20"/>
                <w:szCs w:val="20"/>
              </w:rPr>
            </w:pPr>
            <w:r w:rsidRPr="00D95FAF">
              <w:rPr>
                <w:rFonts w:ascii="Arial" w:hAnsi="Arial" w:cs="Arial"/>
                <w:color w:val="000000"/>
                <w:sz w:val="20"/>
                <w:szCs w:val="20"/>
              </w:rPr>
              <w:t>Bireysel ve grup sorumluluğu kazandırmak</w:t>
            </w:r>
          </w:p>
          <w:p w:rsidR="004C5524" w:rsidRPr="00D95FAF" w:rsidRDefault="004C5524" w:rsidP="004C5524">
            <w:pPr>
              <w:pStyle w:val="ListeParagraf"/>
              <w:rPr>
                <w:rFonts w:ascii="Arial" w:hAnsi="Arial" w:cs="Arial"/>
                <w:color w:val="000000"/>
                <w:sz w:val="20"/>
                <w:szCs w:val="20"/>
              </w:rPr>
            </w:pPr>
          </w:p>
          <w:p w:rsidR="004C5524" w:rsidRDefault="004C5524" w:rsidP="004C5524">
            <w:pPr>
              <w:pStyle w:val="ListeParagraf"/>
              <w:numPr>
                <w:ilvl w:val="0"/>
                <w:numId w:val="19"/>
              </w:numPr>
              <w:rPr>
                <w:rFonts w:ascii="Arial" w:hAnsi="Arial" w:cs="Arial"/>
                <w:color w:val="000000"/>
                <w:sz w:val="20"/>
                <w:szCs w:val="20"/>
              </w:rPr>
            </w:pPr>
            <w:r w:rsidRPr="00D95FAF">
              <w:rPr>
                <w:rFonts w:ascii="Arial" w:hAnsi="Arial" w:cs="Arial"/>
                <w:color w:val="000000"/>
                <w:sz w:val="20"/>
                <w:szCs w:val="20"/>
              </w:rPr>
              <w:t>Ekip iletişimi kurarak işlemleri kayıt altına almak</w:t>
            </w:r>
          </w:p>
          <w:p w:rsidR="004C5524" w:rsidRPr="00D95FAF" w:rsidRDefault="004C5524" w:rsidP="004C5524">
            <w:pPr>
              <w:pStyle w:val="ListeParagraf"/>
              <w:rPr>
                <w:rFonts w:ascii="Arial" w:hAnsi="Arial" w:cs="Arial"/>
                <w:color w:val="000000"/>
                <w:sz w:val="20"/>
                <w:szCs w:val="20"/>
              </w:rPr>
            </w:pPr>
          </w:p>
          <w:p w:rsidR="004C5524" w:rsidRPr="00F3246C" w:rsidRDefault="004C5524" w:rsidP="004C5524">
            <w:pPr>
              <w:pStyle w:val="ListeParagraf"/>
              <w:numPr>
                <w:ilvl w:val="0"/>
                <w:numId w:val="19"/>
              </w:numPr>
              <w:rPr>
                <w:rFonts w:ascii="Arial" w:hAnsi="Arial" w:cs="Arial"/>
                <w:color w:val="000000"/>
              </w:rPr>
            </w:pPr>
            <w:r w:rsidRPr="00D95FAF">
              <w:rPr>
                <w:rFonts w:ascii="Arial" w:hAnsi="Arial" w:cs="Arial"/>
                <w:color w:val="000000"/>
                <w:sz w:val="20"/>
                <w:szCs w:val="20"/>
              </w:rPr>
              <w:t>İş yerinde oluşabilecek tehlikeleri önlemek</w:t>
            </w:r>
          </w:p>
        </w:tc>
        <w:tc>
          <w:tcPr>
            <w:tcW w:w="4968" w:type="dxa"/>
          </w:tcPr>
          <w:p w:rsidR="004C5524" w:rsidRPr="00C01B67" w:rsidRDefault="004C5524" w:rsidP="004C5524">
            <w:pPr>
              <w:pStyle w:val="ListeParagraf1"/>
              <w:numPr>
                <w:ilvl w:val="0"/>
                <w:numId w:val="6"/>
              </w:numPr>
              <w:ind w:left="854" w:hanging="425"/>
              <w:rPr>
                <w:rFonts w:ascii="Arial" w:hAnsi="Arial" w:cs="Arial"/>
                <w:b/>
                <w:sz w:val="20"/>
                <w:szCs w:val="20"/>
              </w:rPr>
            </w:pPr>
            <w:r w:rsidRPr="00C01B67">
              <w:rPr>
                <w:rFonts w:ascii="Arial" w:hAnsi="Arial" w:cs="Arial"/>
                <w:b/>
                <w:sz w:val="20"/>
                <w:szCs w:val="20"/>
              </w:rPr>
              <w:t xml:space="preserve">Ulusal ve uluslararası havacılık standartlarına göre </w:t>
            </w:r>
            <w:r w:rsidRPr="00C01B67">
              <w:rPr>
                <w:rFonts w:ascii="Arial" w:hAnsi="Arial" w:cs="Arial"/>
                <w:b/>
                <w:bCs/>
                <w:color w:val="000000"/>
                <w:sz w:val="20"/>
                <w:szCs w:val="20"/>
              </w:rPr>
              <w:t>bireysel ve grup sorumluluğu kazanır.</w:t>
            </w:r>
          </w:p>
          <w:p w:rsidR="004C5524" w:rsidRDefault="004C5524" w:rsidP="004C5524">
            <w:pPr>
              <w:pStyle w:val="ListeParagraf1"/>
              <w:numPr>
                <w:ilvl w:val="0"/>
                <w:numId w:val="23"/>
              </w:numPr>
              <w:ind w:left="854" w:hanging="425"/>
              <w:rPr>
                <w:rFonts w:ascii="Arial" w:hAnsi="Arial" w:cs="Arial"/>
                <w:sz w:val="20"/>
                <w:szCs w:val="20"/>
              </w:rPr>
            </w:pPr>
            <w:r>
              <w:rPr>
                <w:rFonts w:ascii="Arial" w:hAnsi="Arial" w:cs="Arial"/>
                <w:sz w:val="20"/>
                <w:szCs w:val="20"/>
              </w:rPr>
              <w:t xml:space="preserve">Sorumluluk kavramı, </w:t>
            </w:r>
            <w:proofErr w:type="gramStart"/>
            <w:r>
              <w:rPr>
                <w:rFonts w:ascii="Arial" w:hAnsi="Arial" w:cs="Arial"/>
                <w:sz w:val="20"/>
                <w:szCs w:val="20"/>
              </w:rPr>
              <w:t>motivasyon</w:t>
            </w:r>
            <w:proofErr w:type="gramEnd"/>
            <w:r>
              <w:rPr>
                <w:rFonts w:ascii="Arial" w:hAnsi="Arial" w:cs="Arial"/>
                <w:sz w:val="20"/>
                <w:szCs w:val="20"/>
              </w:rPr>
              <w:t>, yaş baskısı, kültür, denetim, yönetim kavramlarını açıklar.</w:t>
            </w:r>
          </w:p>
          <w:p w:rsidR="004C5524" w:rsidRPr="008E1F9B" w:rsidRDefault="004C5524" w:rsidP="004C5524">
            <w:pPr>
              <w:pStyle w:val="ListeParagraf1"/>
              <w:ind w:left="854" w:firstLine="0"/>
              <w:rPr>
                <w:rFonts w:ascii="Arial" w:hAnsi="Arial" w:cs="Arial"/>
                <w:sz w:val="20"/>
                <w:szCs w:val="20"/>
              </w:rPr>
            </w:pPr>
          </w:p>
          <w:p w:rsidR="004C5524" w:rsidRPr="00C01B67" w:rsidRDefault="004C5524" w:rsidP="004C5524">
            <w:pPr>
              <w:pStyle w:val="ListeParagraf1"/>
              <w:numPr>
                <w:ilvl w:val="0"/>
                <w:numId w:val="6"/>
              </w:numPr>
              <w:ind w:left="854" w:hanging="425"/>
              <w:rPr>
                <w:rFonts w:ascii="Arial" w:hAnsi="Arial" w:cs="Arial"/>
                <w:b/>
                <w:sz w:val="20"/>
                <w:szCs w:val="20"/>
              </w:rPr>
            </w:pPr>
            <w:r w:rsidRPr="00C01B67">
              <w:rPr>
                <w:rFonts w:ascii="Arial" w:hAnsi="Arial" w:cs="Arial"/>
                <w:b/>
                <w:sz w:val="20"/>
                <w:szCs w:val="20"/>
              </w:rPr>
              <w:t xml:space="preserve">Ulusal ve uluslararası havacılık standartlarına göre ekip </w:t>
            </w:r>
            <w:r w:rsidRPr="00C01B67">
              <w:rPr>
                <w:rFonts w:ascii="Arial" w:hAnsi="Arial" w:cs="Arial"/>
                <w:b/>
                <w:color w:val="000000"/>
                <w:sz w:val="20"/>
                <w:szCs w:val="20"/>
              </w:rPr>
              <w:t>iletişimi kurarak işlemleri kayıt altına alır.</w:t>
            </w:r>
          </w:p>
          <w:p w:rsidR="004C5524" w:rsidRDefault="004C5524" w:rsidP="004C5524">
            <w:pPr>
              <w:pStyle w:val="ListeParagraf1"/>
              <w:numPr>
                <w:ilvl w:val="0"/>
                <w:numId w:val="23"/>
              </w:numPr>
              <w:ind w:left="854" w:hanging="425"/>
              <w:rPr>
                <w:rFonts w:ascii="Arial" w:hAnsi="Arial" w:cs="Arial"/>
                <w:sz w:val="20"/>
                <w:szCs w:val="20"/>
              </w:rPr>
            </w:pPr>
            <w:r>
              <w:rPr>
                <w:rFonts w:ascii="Arial" w:hAnsi="Arial" w:cs="Arial"/>
                <w:sz w:val="20"/>
                <w:szCs w:val="20"/>
              </w:rPr>
              <w:t>Ekip içi ve ekipler arası iletişim ve iletişim kayıtlarının tutulmasını açıklar.</w:t>
            </w:r>
          </w:p>
          <w:p w:rsidR="004C5524" w:rsidRDefault="004C5524" w:rsidP="004C5524">
            <w:pPr>
              <w:pStyle w:val="ListeParagraf1"/>
              <w:numPr>
                <w:ilvl w:val="0"/>
                <w:numId w:val="23"/>
              </w:numPr>
              <w:ind w:left="854" w:hanging="425"/>
              <w:rPr>
                <w:rFonts w:ascii="Arial" w:hAnsi="Arial" w:cs="Arial"/>
                <w:sz w:val="20"/>
                <w:szCs w:val="20"/>
              </w:rPr>
            </w:pPr>
            <w:r>
              <w:rPr>
                <w:rFonts w:ascii="Arial" w:hAnsi="Arial" w:cs="Arial"/>
                <w:sz w:val="20"/>
                <w:szCs w:val="20"/>
              </w:rPr>
              <w:t>Güncel ve geçerli kayıt, kayıt defteri tutmayı gösterir.</w:t>
            </w:r>
          </w:p>
          <w:p w:rsidR="004C5524" w:rsidRPr="008E1F9B" w:rsidRDefault="004C5524" w:rsidP="004C5524">
            <w:pPr>
              <w:pStyle w:val="ListeParagraf1"/>
              <w:ind w:left="854" w:firstLine="0"/>
              <w:rPr>
                <w:rFonts w:ascii="Arial" w:hAnsi="Arial" w:cs="Arial"/>
                <w:sz w:val="20"/>
                <w:szCs w:val="20"/>
              </w:rPr>
            </w:pPr>
          </w:p>
          <w:p w:rsidR="004C5524" w:rsidRPr="00C01B67" w:rsidRDefault="004C5524" w:rsidP="004C5524">
            <w:pPr>
              <w:pStyle w:val="ListeParagraf1"/>
              <w:numPr>
                <w:ilvl w:val="0"/>
                <w:numId w:val="6"/>
              </w:numPr>
              <w:ind w:left="854" w:hanging="425"/>
              <w:rPr>
                <w:rFonts w:ascii="Arial" w:hAnsi="Arial" w:cs="Arial"/>
                <w:b/>
                <w:sz w:val="20"/>
                <w:szCs w:val="20"/>
              </w:rPr>
            </w:pPr>
            <w:r w:rsidRPr="00C01B67">
              <w:rPr>
                <w:rFonts w:ascii="Arial" w:hAnsi="Arial" w:cs="Arial"/>
                <w:b/>
                <w:sz w:val="20"/>
                <w:szCs w:val="20"/>
              </w:rPr>
              <w:t>Ulusal ve uluslararası havacılık standartlarına göre</w:t>
            </w:r>
            <w:r w:rsidRPr="00C01B67">
              <w:rPr>
                <w:rFonts w:ascii="Arial" w:hAnsi="Arial" w:cs="Arial"/>
                <w:b/>
                <w:color w:val="000000"/>
                <w:sz w:val="20"/>
                <w:szCs w:val="20"/>
              </w:rPr>
              <w:t xml:space="preserve"> iş yerinde oluşabilecek tehlikeleri önler.</w:t>
            </w:r>
          </w:p>
          <w:p w:rsidR="004C5524" w:rsidRDefault="004C5524" w:rsidP="004C5524">
            <w:pPr>
              <w:pStyle w:val="ListeParagraf1"/>
              <w:numPr>
                <w:ilvl w:val="0"/>
                <w:numId w:val="24"/>
              </w:numPr>
              <w:ind w:left="854" w:hanging="425"/>
              <w:rPr>
                <w:rFonts w:ascii="Arial" w:hAnsi="Arial" w:cs="Arial"/>
                <w:sz w:val="20"/>
                <w:szCs w:val="20"/>
              </w:rPr>
            </w:pPr>
            <w:r>
              <w:rPr>
                <w:rFonts w:ascii="Arial" w:hAnsi="Arial" w:cs="Arial"/>
                <w:sz w:val="20"/>
                <w:szCs w:val="20"/>
              </w:rPr>
              <w:t>İşyeri tehlikeleri ve korunma yöntemlerini açıklar.</w:t>
            </w:r>
          </w:p>
          <w:p w:rsidR="004C5524" w:rsidRDefault="004C5524" w:rsidP="004C5524">
            <w:pPr>
              <w:pStyle w:val="ListeParagraf1"/>
              <w:numPr>
                <w:ilvl w:val="0"/>
                <w:numId w:val="24"/>
              </w:numPr>
              <w:ind w:left="854" w:hanging="425"/>
              <w:rPr>
                <w:rFonts w:ascii="Arial" w:hAnsi="Arial" w:cs="Arial"/>
                <w:sz w:val="20"/>
                <w:szCs w:val="20"/>
              </w:rPr>
            </w:pPr>
            <w:r w:rsidRPr="008E1F9B">
              <w:rPr>
                <w:rFonts w:ascii="Arial" w:hAnsi="Arial" w:cs="Arial"/>
                <w:sz w:val="20"/>
                <w:szCs w:val="20"/>
              </w:rPr>
              <w:t>Aci</w:t>
            </w:r>
            <w:r>
              <w:rPr>
                <w:rFonts w:ascii="Arial" w:hAnsi="Arial" w:cs="Arial"/>
                <w:sz w:val="20"/>
                <w:szCs w:val="20"/>
              </w:rPr>
              <w:t xml:space="preserve">l durumların yönetimini açıklar ve </w:t>
            </w:r>
            <w:r>
              <w:rPr>
                <w:rFonts w:ascii="Arial" w:hAnsi="Arial" w:cs="Arial"/>
                <w:sz w:val="20"/>
                <w:szCs w:val="20"/>
              </w:rPr>
              <w:lastRenderedPageBreak/>
              <w:t>uygular.</w:t>
            </w:r>
          </w:p>
          <w:p w:rsidR="004C5524" w:rsidRPr="00C01B67" w:rsidRDefault="004C5524" w:rsidP="00C01B67">
            <w:pPr>
              <w:pStyle w:val="ListeParagraf1"/>
              <w:numPr>
                <w:ilvl w:val="0"/>
                <w:numId w:val="24"/>
              </w:numPr>
              <w:ind w:left="854" w:hanging="425"/>
            </w:pPr>
            <w:r w:rsidRPr="00C01B67">
              <w:rPr>
                <w:rFonts w:ascii="Arial" w:hAnsi="Arial" w:cs="Arial"/>
                <w:sz w:val="20"/>
                <w:szCs w:val="20"/>
              </w:rPr>
              <w:t>İşyerinde oluşabilecek tehlikeleri ortadan kaldırmak için tedbirler alır.</w:t>
            </w:r>
          </w:p>
        </w:tc>
      </w:tr>
      <w:tr w:rsidR="00DE7BBB" w:rsidRPr="0090104E" w:rsidTr="00031A9A">
        <w:trPr>
          <w:trHeight w:val="629"/>
          <w:jc w:val="center"/>
        </w:trPr>
        <w:tc>
          <w:tcPr>
            <w:tcW w:w="10620" w:type="dxa"/>
            <w:gridSpan w:val="3"/>
            <w:shd w:val="clear" w:color="auto" w:fill="C6D9F1" w:themeFill="text2" w:themeFillTint="33"/>
            <w:vAlign w:val="center"/>
          </w:tcPr>
          <w:p w:rsidR="00DE7BBB" w:rsidRPr="00FE3500" w:rsidRDefault="00DE7BBB" w:rsidP="00DE7BBB">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lastRenderedPageBreak/>
              <w:t>UYGULAMA F</w:t>
            </w:r>
            <w:r w:rsidRPr="00122FE8">
              <w:rPr>
                <w:rFonts w:ascii="Arial" w:hAnsi="Arial" w:cs="Arial"/>
                <w:b/>
              </w:rPr>
              <w:t>AALİYETLERİ</w:t>
            </w:r>
            <w:r>
              <w:rPr>
                <w:rFonts w:ascii="Arial" w:hAnsi="Arial" w:cs="Arial"/>
                <w:b/>
              </w:rPr>
              <w:t>/TEMRİNLER</w:t>
            </w:r>
          </w:p>
        </w:tc>
      </w:tr>
      <w:tr w:rsidR="004C5524" w:rsidRPr="0090104E" w:rsidTr="0065324E">
        <w:trPr>
          <w:trHeight w:val="1319"/>
          <w:jc w:val="center"/>
        </w:trPr>
        <w:tc>
          <w:tcPr>
            <w:tcW w:w="2280" w:type="dxa"/>
            <w:vAlign w:val="center"/>
          </w:tcPr>
          <w:p w:rsidR="004C5524" w:rsidRDefault="004C5524" w:rsidP="004C5524">
            <w:pPr>
              <w:rPr>
                <w:rFonts w:ascii="Arial" w:hAnsi="Arial" w:cs="Arial"/>
                <w:b/>
                <w:bCs/>
                <w:color w:val="000000"/>
              </w:rPr>
            </w:pPr>
            <w:r>
              <w:rPr>
                <w:rFonts w:ascii="Arial" w:hAnsi="Arial" w:cs="Arial"/>
                <w:b/>
                <w:bCs/>
                <w:color w:val="000000"/>
              </w:rPr>
              <w:t>Ulusal ve Uluslararası Havacılık Kuralları</w:t>
            </w:r>
          </w:p>
        </w:tc>
        <w:tc>
          <w:tcPr>
            <w:tcW w:w="8340" w:type="dxa"/>
            <w:gridSpan w:val="2"/>
          </w:tcPr>
          <w:p w:rsidR="004C5524" w:rsidRPr="008E1F9B" w:rsidRDefault="004C5524" w:rsidP="004C5524">
            <w:pPr>
              <w:pStyle w:val="ListeParagraf1"/>
              <w:numPr>
                <w:ilvl w:val="0"/>
                <w:numId w:val="8"/>
              </w:numPr>
              <w:rPr>
                <w:rFonts w:ascii="Arial" w:hAnsi="Arial" w:cs="Arial"/>
                <w:sz w:val="20"/>
                <w:szCs w:val="20"/>
              </w:rPr>
            </w:pPr>
            <w:r w:rsidRPr="008E1F9B">
              <w:rPr>
                <w:rFonts w:ascii="Arial" w:hAnsi="Arial" w:cs="Arial"/>
                <w:sz w:val="20"/>
                <w:szCs w:val="20"/>
              </w:rPr>
              <w:t>Ulusal ve uluslararası havacılık mevzuatlarını</w:t>
            </w:r>
            <w:r w:rsidRPr="008E1F9B">
              <w:rPr>
                <w:rFonts w:ascii="Arial" w:hAnsi="Arial" w:cs="Arial"/>
                <w:color w:val="000000"/>
                <w:sz w:val="20"/>
                <w:szCs w:val="20"/>
              </w:rPr>
              <w:t xml:space="preserve"> uygular.</w:t>
            </w:r>
          </w:p>
          <w:p w:rsidR="004C5524" w:rsidRPr="008E1F9B" w:rsidRDefault="004C5524" w:rsidP="004C5524">
            <w:pPr>
              <w:pStyle w:val="ListeParagraf1"/>
              <w:numPr>
                <w:ilvl w:val="0"/>
                <w:numId w:val="8"/>
              </w:numPr>
              <w:rPr>
                <w:rFonts w:ascii="Arial" w:hAnsi="Arial" w:cs="Arial"/>
                <w:sz w:val="20"/>
                <w:szCs w:val="20"/>
              </w:rPr>
            </w:pPr>
            <w:r w:rsidRPr="008E1F9B">
              <w:rPr>
                <w:rFonts w:ascii="Arial" w:hAnsi="Arial" w:cs="Arial"/>
                <w:sz w:val="20"/>
                <w:szCs w:val="20"/>
              </w:rPr>
              <w:t xml:space="preserve">Ulusal ve uluslararası hava aracı bakım personeli yönetmeliği </w:t>
            </w:r>
            <w:r w:rsidRPr="008E1F9B">
              <w:rPr>
                <w:rFonts w:ascii="Arial" w:hAnsi="Arial" w:cs="Arial"/>
                <w:color w:val="000000"/>
                <w:sz w:val="20"/>
                <w:szCs w:val="20"/>
              </w:rPr>
              <w:t>kurallarını uygular.</w:t>
            </w:r>
          </w:p>
          <w:p w:rsidR="004C5524" w:rsidRPr="0065324E" w:rsidRDefault="004C5524" w:rsidP="004C5524">
            <w:pPr>
              <w:pStyle w:val="ListeParagraf1"/>
              <w:numPr>
                <w:ilvl w:val="0"/>
                <w:numId w:val="8"/>
              </w:numPr>
              <w:ind w:left="1108" w:hanging="426"/>
              <w:rPr>
                <w:rFonts w:ascii="Arial" w:hAnsi="Arial" w:cs="Arial"/>
                <w:color w:val="000000"/>
                <w:sz w:val="20"/>
                <w:szCs w:val="20"/>
              </w:rPr>
            </w:pPr>
            <w:r w:rsidRPr="0065324E">
              <w:rPr>
                <w:rFonts w:ascii="Arial" w:hAnsi="Arial" w:cs="Arial"/>
                <w:sz w:val="20"/>
                <w:szCs w:val="20"/>
              </w:rPr>
              <w:t>Ulusal ve uluslararası havacılık standartlarına göre onaylı hava aracı bakım kuruluşları yönetmeliği kurallarını uygular.</w:t>
            </w:r>
          </w:p>
          <w:p w:rsidR="004C5524" w:rsidRPr="003A1964" w:rsidRDefault="004C5524" w:rsidP="004C5524">
            <w:pPr>
              <w:pStyle w:val="ListeParagraf1"/>
              <w:ind w:left="966" w:hanging="425"/>
              <w:rPr>
                <w:rFonts w:ascii="Arial" w:hAnsi="Arial" w:cs="Arial"/>
                <w:bCs/>
                <w:sz w:val="20"/>
                <w:szCs w:val="20"/>
              </w:rPr>
            </w:pPr>
          </w:p>
        </w:tc>
      </w:tr>
      <w:tr w:rsidR="004C5524" w:rsidRPr="0090104E" w:rsidTr="00957A43">
        <w:trPr>
          <w:trHeight w:val="1051"/>
          <w:jc w:val="center"/>
        </w:trPr>
        <w:tc>
          <w:tcPr>
            <w:tcW w:w="2280" w:type="dxa"/>
            <w:vAlign w:val="center"/>
          </w:tcPr>
          <w:p w:rsidR="004C5524" w:rsidRDefault="004C5524" w:rsidP="004C5524">
            <w:pPr>
              <w:rPr>
                <w:rFonts w:ascii="Arial" w:hAnsi="Arial" w:cs="Arial"/>
                <w:b/>
                <w:bCs/>
                <w:color w:val="000000"/>
              </w:rPr>
            </w:pPr>
            <w:r>
              <w:rPr>
                <w:rFonts w:ascii="Arial" w:hAnsi="Arial" w:cs="Arial"/>
                <w:b/>
                <w:bCs/>
                <w:color w:val="000000"/>
              </w:rPr>
              <w:t>Ulusal Ve Uluslararası Havacılık Mevzuatına Uygun Olarak Kayıt Ve Sertifika İşlemleri</w:t>
            </w:r>
          </w:p>
        </w:tc>
        <w:tc>
          <w:tcPr>
            <w:tcW w:w="8340" w:type="dxa"/>
            <w:gridSpan w:val="2"/>
          </w:tcPr>
          <w:p w:rsidR="004C5524" w:rsidRPr="008E1F9B" w:rsidRDefault="004C5524" w:rsidP="004C5524">
            <w:pPr>
              <w:pStyle w:val="ListeParagraf1"/>
              <w:numPr>
                <w:ilvl w:val="0"/>
                <w:numId w:val="9"/>
              </w:numPr>
              <w:ind w:left="1108" w:hanging="426"/>
              <w:jc w:val="both"/>
              <w:rPr>
                <w:rFonts w:ascii="Arial" w:hAnsi="Arial" w:cs="Arial"/>
                <w:sz w:val="20"/>
                <w:szCs w:val="20"/>
              </w:rPr>
            </w:pPr>
            <w:r w:rsidRPr="008E1F9B">
              <w:rPr>
                <w:rFonts w:ascii="Arial" w:hAnsi="Arial" w:cs="Arial"/>
                <w:sz w:val="20"/>
                <w:szCs w:val="20"/>
              </w:rPr>
              <w:t xml:space="preserve">Ulusal ve uluslararası havacılık standartlarına göre </w:t>
            </w:r>
            <w:r>
              <w:rPr>
                <w:rFonts w:ascii="Arial" w:hAnsi="Arial" w:cs="Arial"/>
                <w:sz w:val="20"/>
                <w:szCs w:val="20"/>
              </w:rPr>
              <w:t>hava aracı parça ve cihaz sertifikasyonlarının düzenlemelerini yapar.</w:t>
            </w:r>
          </w:p>
          <w:p w:rsidR="004C5524" w:rsidRPr="008E1F9B" w:rsidRDefault="004C5524" w:rsidP="004C5524">
            <w:pPr>
              <w:pStyle w:val="ListeParagraf1"/>
              <w:numPr>
                <w:ilvl w:val="0"/>
                <w:numId w:val="9"/>
              </w:numPr>
              <w:ind w:left="1108" w:hanging="426"/>
              <w:jc w:val="both"/>
              <w:rPr>
                <w:rFonts w:ascii="Arial" w:hAnsi="Arial" w:cs="Arial"/>
                <w:sz w:val="20"/>
                <w:szCs w:val="20"/>
              </w:rPr>
            </w:pPr>
            <w:r w:rsidRPr="008E1F9B">
              <w:rPr>
                <w:rFonts w:ascii="Arial" w:hAnsi="Arial" w:cs="Arial"/>
                <w:sz w:val="20"/>
                <w:szCs w:val="20"/>
              </w:rPr>
              <w:t xml:space="preserve">Ulusal ve uluslararası havacılık standartlarına göre </w:t>
            </w:r>
            <w:r>
              <w:rPr>
                <w:rFonts w:ascii="Arial" w:hAnsi="Arial" w:cs="Arial"/>
                <w:sz w:val="20"/>
                <w:szCs w:val="20"/>
              </w:rPr>
              <w:t>sürekli uçuşa elverişlilik hükümlerini yerine getirir.</w:t>
            </w:r>
          </w:p>
          <w:p w:rsidR="004C5524" w:rsidRPr="008E1F9B" w:rsidRDefault="004C5524" w:rsidP="004C5524">
            <w:pPr>
              <w:pStyle w:val="ListeParagraf1"/>
              <w:numPr>
                <w:ilvl w:val="0"/>
                <w:numId w:val="9"/>
              </w:numPr>
              <w:ind w:left="1108" w:hanging="426"/>
              <w:jc w:val="both"/>
              <w:rPr>
                <w:rFonts w:ascii="Arial" w:hAnsi="Arial" w:cs="Arial"/>
                <w:sz w:val="20"/>
                <w:szCs w:val="20"/>
              </w:rPr>
            </w:pPr>
            <w:r w:rsidRPr="008E1F9B">
              <w:rPr>
                <w:rFonts w:ascii="Arial" w:hAnsi="Arial" w:cs="Arial"/>
                <w:sz w:val="20"/>
                <w:szCs w:val="20"/>
              </w:rPr>
              <w:t>Ulusal ve uluslararası havacılık standartlarına göre uçak bakımında ulusal ve uluslararası güncel gereklilikleri yerine getirir</w:t>
            </w:r>
            <w:r w:rsidRPr="008E1F9B">
              <w:rPr>
                <w:rFonts w:ascii="Arial" w:hAnsi="Arial" w:cs="Arial"/>
                <w:color w:val="000000"/>
                <w:sz w:val="20"/>
                <w:szCs w:val="20"/>
              </w:rPr>
              <w:t>.</w:t>
            </w:r>
          </w:p>
          <w:p w:rsidR="004C5524" w:rsidRPr="008E1F9B" w:rsidRDefault="004C5524" w:rsidP="004C5524">
            <w:pPr>
              <w:pStyle w:val="ListeParagraf1"/>
              <w:numPr>
                <w:ilvl w:val="0"/>
                <w:numId w:val="8"/>
              </w:numPr>
              <w:ind w:left="1108" w:hanging="426"/>
              <w:rPr>
                <w:rFonts w:ascii="Arial" w:hAnsi="Arial" w:cs="Arial"/>
                <w:sz w:val="20"/>
                <w:szCs w:val="20"/>
              </w:rPr>
            </w:pPr>
            <w:r w:rsidRPr="008E1F9B">
              <w:rPr>
                <w:rFonts w:ascii="Arial" w:hAnsi="Arial" w:cs="Arial"/>
                <w:sz w:val="20"/>
                <w:szCs w:val="20"/>
              </w:rPr>
              <w:t xml:space="preserve">Ulusal ve uluslararası havacılık standartlarına göre </w:t>
            </w:r>
            <w:r>
              <w:rPr>
                <w:rFonts w:ascii="Arial" w:hAnsi="Arial" w:cs="Arial"/>
                <w:sz w:val="20"/>
                <w:szCs w:val="20"/>
              </w:rPr>
              <w:t>hava operasyonlarının gerekliliklerini yerine getirir.</w:t>
            </w:r>
          </w:p>
          <w:p w:rsidR="004C5524" w:rsidRDefault="004C5524" w:rsidP="004C5524">
            <w:pPr>
              <w:pStyle w:val="ListeParagraf1"/>
              <w:ind w:left="966" w:hanging="425"/>
              <w:rPr>
                <w:rFonts w:ascii="Arial" w:hAnsi="Arial" w:cs="Arial"/>
                <w:color w:val="000000"/>
                <w:sz w:val="20"/>
                <w:szCs w:val="20"/>
              </w:rPr>
            </w:pPr>
          </w:p>
        </w:tc>
      </w:tr>
      <w:tr w:rsidR="004C5524" w:rsidRPr="0090104E" w:rsidTr="00957A43">
        <w:trPr>
          <w:trHeight w:val="1051"/>
          <w:jc w:val="center"/>
        </w:trPr>
        <w:tc>
          <w:tcPr>
            <w:tcW w:w="2280" w:type="dxa"/>
            <w:vAlign w:val="center"/>
          </w:tcPr>
          <w:p w:rsidR="004C5524" w:rsidRDefault="004C5524" w:rsidP="004C5524">
            <w:pPr>
              <w:rPr>
                <w:rFonts w:ascii="Arial" w:hAnsi="Arial" w:cs="Arial"/>
                <w:b/>
                <w:bCs/>
                <w:color w:val="000000"/>
              </w:rPr>
            </w:pPr>
            <w:r>
              <w:rPr>
                <w:rFonts w:ascii="Arial" w:hAnsi="Arial" w:cs="Arial"/>
                <w:b/>
                <w:bCs/>
                <w:color w:val="000000"/>
              </w:rPr>
              <w:t>Bakım İşlemlerinde İnsandan Ve Çevreden Kaynaklanan Hataları Önleme</w:t>
            </w:r>
          </w:p>
        </w:tc>
        <w:tc>
          <w:tcPr>
            <w:tcW w:w="8340" w:type="dxa"/>
            <w:gridSpan w:val="2"/>
          </w:tcPr>
          <w:p w:rsidR="004C5524" w:rsidRPr="008E1F9B" w:rsidRDefault="004C5524" w:rsidP="004C5524">
            <w:pPr>
              <w:pStyle w:val="ListeParagraf1"/>
              <w:numPr>
                <w:ilvl w:val="0"/>
                <w:numId w:val="5"/>
              </w:numPr>
              <w:ind w:left="1108" w:hanging="426"/>
              <w:jc w:val="both"/>
              <w:rPr>
                <w:rFonts w:ascii="Arial" w:hAnsi="Arial" w:cs="Arial"/>
                <w:sz w:val="20"/>
                <w:szCs w:val="20"/>
              </w:rPr>
            </w:pPr>
            <w:r w:rsidRPr="008E1F9B">
              <w:rPr>
                <w:rFonts w:ascii="Arial" w:hAnsi="Arial" w:cs="Arial"/>
                <w:sz w:val="20"/>
                <w:szCs w:val="20"/>
              </w:rPr>
              <w:t>Ulusal ve uluslararası havacılık standartlarına göre bakım işlemlerinde insandan kaynaklanan hataları önler.</w:t>
            </w:r>
          </w:p>
          <w:p w:rsidR="004C5524" w:rsidRPr="008E1F9B" w:rsidRDefault="004C5524" w:rsidP="004C5524">
            <w:pPr>
              <w:pStyle w:val="ListeParagraf1"/>
              <w:numPr>
                <w:ilvl w:val="0"/>
                <w:numId w:val="5"/>
              </w:numPr>
              <w:ind w:left="1108" w:hanging="426"/>
              <w:jc w:val="both"/>
              <w:rPr>
                <w:rFonts w:ascii="Arial" w:hAnsi="Arial" w:cs="Arial"/>
                <w:sz w:val="20"/>
                <w:szCs w:val="20"/>
              </w:rPr>
            </w:pPr>
            <w:r w:rsidRPr="008E1F9B">
              <w:rPr>
                <w:rFonts w:ascii="Arial" w:hAnsi="Arial" w:cs="Arial"/>
                <w:sz w:val="20"/>
                <w:szCs w:val="20"/>
              </w:rPr>
              <w:t>Ulusal ve uluslararası havacılık standartlarına göre performans arttırıcı tedbirleri alır.</w:t>
            </w:r>
          </w:p>
          <w:p w:rsidR="004C5524" w:rsidRPr="008E1F9B" w:rsidRDefault="004C5524" w:rsidP="004C5524">
            <w:pPr>
              <w:pStyle w:val="ListeParagraf1"/>
              <w:numPr>
                <w:ilvl w:val="0"/>
                <w:numId w:val="5"/>
              </w:numPr>
              <w:ind w:left="1108" w:hanging="426"/>
              <w:jc w:val="both"/>
              <w:rPr>
                <w:rFonts w:ascii="Arial" w:hAnsi="Arial" w:cs="Arial"/>
                <w:sz w:val="20"/>
                <w:szCs w:val="20"/>
              </w:rPr>
            </w:pPr>
            <w:r w:rsidRPr="008E1F9B">
              <w:rPr>
                <w:rFonts w:ascii="Arial" w:hAnsi="Arial" w:cs="Arial"/>
                <w:sz w:val="20"/>
                <w:szCs w:val="20"/>
              </w:rPr>
              <w:t>Ulusal ve uluslararası havacılık standartlarına göre fiziksel çevreden kaynaklanan olumsuzlukları ortadan kaldırır.</w:t>
            </w:r>
          </w:p>
          <w:p w:rsidR="004C5524" w:rsidRPr="001F58E4" w:rsidRDefault="004C5524" w:rsidP="004C5524">
            <w:pPr>
              <w:pStyle w:val="ListeParagraf"/>
              <w:numPr>
                <w:ilvl w:val="0"/>
                <w:numId w:val="5"/>
              </w:numPr>
              <w:tabs>
                <w:tab w:val="left" w:pos="1134"/>
              </w:tabs>
              <w:spacing w:after="0" w:line="240" w:lineRule="auto"/>
              <w:ind w:left="1108" w:hanging="426"/>
              <w:jc w:val="both"/>
              <w:rPr>
                <w:rFonts w:ascii="Arial" w:eastAsia="Times New Roman" w:hAnsi="Arial" w:cs="Arial"/>
                <w:color w:val="000000"/>
                <w:sz w:val="20"/>
                <w:szCs w:val="20"/>
              </w:rPr>
            </w:pPr>
            <w:r w:rsidRPr="001F58E4">
              <w:rPr>
                <w:rFonts w:ascii="Arial" w:hAnsi="Arial" w:cs="Arial"/>
                <w:sz w:val="20"/>
                <w:szCs w:val="20"/>
              </w:rPr>
              <w:t>Ulusal ve uluslararası havacılık standartlarına göre görev esnasında meydana gelebilecek olumsuzluklara karşı tedbir alır.</w:t>
            </w:r>
          </w:p>
        </w:tc>
      </w:tr>
      <w:tr w:rsidR="004C5524" w:rsidRPr="0090104E" w:rsidTr="00957A43">
        <w:trPr>
          <w:trHeight w:val="1051"/>
          <w:jc w:val="center"/>
        </w:trPr>
        <w:tc>
          <w:tcPr>
            <w:tcW w:w="2280" w:type="dxa"/>
            <w:vAlign w:val="center"/>
          </w:tcPr>
          <w:p w:rsidR="004C5524" w:rsidRDefault="004C5524" w:rsidP="004C5524">
            <w:pPr>
              <w:rPr>
                <w:rFonts w:ascii="Arial" w:hAnsi="Arial" w:cs="Arial"/>
                <w:b/>
                <w:bCs/>
                <w:color w:val="000000"/>
              </w:rPr>
            </w:pPr>
            <w:r>
              <w:rPr>
                <w:rFonts w:ascii="Arial" w:hAnsi="Arial" w:cs="Arial"/>
                <w:b/>
                <w:bCs/>
                <w:color w:val="000000"/>
              </w:rPr>
              <w:t>İş Yerindeki Tehlikeleri Önlemek İçin Gerekli Tedbirleri Alma</w:t>
            </w:r>
          </w:p>
        </w:tc>
        <w:tc>
          <w:tcPr>
            <w:tcW w:w="8340" w:type="dxa"/>
            <w:gridSpan w:val="2"/>
          </w:tcPr>
          <w:p w:rsidR="004C5524" w:rsidRPr="008E1F9B" w:rsidRDefault="004C5524" w:rsidP="004C5524">
            <w:pPr>
              <w:pStyle w:val="ListeParagraf1"/>
              <w:numPr>
                <w:ilvl w:val="0"/>
                <w:numId w:val="7"/>
              </w:numPr>
              <w:rPr>
                <w:rFonts w:ascii="Arial" w:hAnsi="Arial" w:cs="Arial"/>
                <w:sz w:val="20"/>
                <w:szCs w:val="20"/>
              </w:rPr>
            </w:pPr>
            <w:r w:rsidRPr="008E1F9B">
              <w:rPr>
                <w:rFonts w:ascii="Arial" w:hAnsi="Arial" w:cs="Arial"/>
                <w:sz w:val="20"/>
                <w:szCs w:val="20"/>
              </w:rPr>
              <w:t xml:space="preserve">Ulusal ve uluslararası havacılık standartlarına göre </w:t>
            </w:r>
            <w:r w:rsidRPr="008E1F9B">
              <w:rPr>
                <w:rFonts w:ascii="Arial" w:hAnsi="Arial" w:cs="Arial"/>
                <w:bCs/>
                <w:color w:val="000000"/>
                <w:sz w:val="20"/>
                <w:szCs w:val="20"/>
              </w:rPr>
              <w:t>bireysel ve grup sorumluluğu kazanır.</w:t>
            </w:r>
          </w:p>
          <w:p w:rsidR="004C5524" w:rsidRPr="008E1F9B" w:rsidRDefault="004C5524" w:rsidP="004C5524">
            <w:pPr>
              <w:pStyle w:val="ListeParagraf1"/>
              <w:numPr>
                <w:ilvl w:val="0"/>
                <w:numId w:val="7"/>
              </w:numPr>
              <w:rPr>
                <w:rFonts w:ascii="Arial" w:hAnsi="Arial" w:cs="Arial"/>
                <w:sz w:val="20"/>
                <w:szCs w:val="20"/>
              </w:rPr>
            </w:pPr>
            <w:r w:rsidRPr="008E1F9B">
              <w:rPr>
                <w:rFonts w:ascii="Arial" w:hAnsi="Arial" w:cs="Arial"/>
                <w:sz w:val="20"/>
                <w:szCs w:val="20"/>
              </w:rPr>
              <w:t xml:space="preserve">Ulusal ve uluslararası havacılık standartlarına göre ekip </w:t>
            </w:r>
            <w:r w:rsidRPr="008E1F9B">
              <w:rPr>
                <w:rFonts w:ascii="Arial" w:hAnsi="Arial" w:cs="Arial"/>
                <w:color w:val="000000"/>
                <w:sz w:val="20"/>
                <w:szCs w:val="20"/>
              </w:rPr>
              <w:t xml:space="preserve">iletişimi kurarak </w:t>
            </w:r>
            <w:r>
              <w:rPr>
                <w:rFonts w:ascii="Arial" w:hAnsi="Arial" w:cs="Arial"/>
                <w:color w:val="000000"/>
                <w:sz w:val="20"/>
                <w:szCs w:val="20"/>
              </w:rPr>
              <w:t xml:space="preserve">yapılan </w:t>
            </w:r>
            <w:r w:rsidRPr="008E1F9B">
              <w:rPr>
                <w:rFonts w:ascii="Arial" w:hAnsi="Arial" w:cs="Arial"/>
                <w:color w:val="000000"/>
                <w:sz w:val="20"/>
                <w:szCs w:val="20"/>
              </w:rPr>
              <w:t>işlemleri kayıt altına alır.</w:t>
            </w:r>
          </w:p>
          <w:p w:rsidR="004C5524" w:rsidRPr="008E1F9B" w:rsidRDefault="004C5524" w:rsidP="004C5524">
            <w:pPr>
              <w:pStyle w:val="ListeParagraf1"/>
              <w:numPr>
                <w:ilvl w:val="0"/>
                <w:numId w:val="7"/>
              </w:numPr>
              <w:rPr>
                <w:rFonts w:ascii="Arial" w:hAnsi="Arial" w:cs="Arial"/>
                <w:sz w:val="20"/>
                <w:szCs w:val="20"/>
              </w:rPr>
            </w:pPr>
            <w:r w:rsidRPr="008E1F9B">
              <w:rPr>
                <w:rFonts w:ascii="Arial" w:hAnsi="Arial" w:cs="Arial"/>
                <w:sz w:val="20"/>
                <w:szCs w:val="20"/>
              </w:rPr>
              <w:t>Ulusal ve uluslararası havacılık standartlarına göre</w:t>
            </w:r>
            <w:r w:rsidRPr="008E1F9B">
              <w:rPr>
                <w:rFonts w:ascii="Arial" w:hAnsi="Arial" w:cs="Arial"/>
                <w:color w:val="000000"/>
                <w:sz w:val="20"/>
                <w:szCs w:val="20"/>
              </w:rPr>
              <w:t xml:space="preserve"> iş yerinde oluşabilecek tehlikeleri önler.</w:t>
            </w:r>
          </w:p>
          <w:p w:rsidR="004C5524" w:rsidRPr="004951EB" w:rsidRDefault="004C5524" w:rsidP="004C5524">
            <w:pPr>
              <w:tabs>
                <w:tab w:val="left" w:pos="1134"/>
              </w:tabs>
              <w:spacing w:after="0" w:line="240" w:lineRule="auto"/>
              <w:jc w:val="both"/>
              <w:rPr>
                <w:rFonts w:ascii="Arial" w:eastAsia="Times New Roman" w:hAnsi="Arial" w:cs="Arial"/>
                <w:color w:val="000000"/>
                <w:sz w:val="20"/>
                <w:szCs w:val="20"/>
              </w:rPr>
            </w:pPr>
          </w:p>
        </w:tc>
      </w:tr>
      <w:tr w:rsidR="00DE7BBB" w:rsidRPr="0090104E" w:rsidTr="00006EA4">
        <w:trPr>
          <w:trHeight w:val="621"/>
          <w:jc w:val="center"/>
        </w:trPr>
        <w:tc>
          <w:tcPr>
            <w:tcW w:w="10620" w:type="dxa"/>
            <w:gridSpan w:val="3"/>
            <w:shd w:val="clear" w:color="auto" w:fill="B8CCE4" w:themeFill="accent1" w:themeFillTint="66"/>
            <w:vAlign w:val="center"/>
          </w:tcPr>
          <w:p w:rsidR="00DE7BBB" w:rsidRPr="000729B1" w:rsidRDefault="00DE7BBB" w:rsidP="00DE7BBB">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DE7BBB" w:rsidRPr="0090104E" w:rsidTr="00006EA4">
        <w:trPr>
          <w:trHeight w:val="621"/>
          <w:jc w:val="center"/>
        </w:trPr>
        <w:tc>
          <w:tcPr>
            <w:tcW w:w="10620" w:type="dxa"/>
            <w:gridSpan w:val="3"/>
            <w:shd w:val="clear" w:color="auto" w:fill="auto"/>
            <w:vAlign w:val="center"/>
          </w:tcPr>
          <w:p w:rsidR="00DE7BBB" w:rsidRDefault="00DE7BBB" w:rsidP="005B3F67">
            <w:pPr>
              <w:pStyle w:val="ListeParagraf"/>
              <w:numPr>
                <w:ilvl w:val="0"/>
                <w:numId w:val="1"/>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Öğrencilerin araç ve gereçleri iş sağlığı ve güvenliği kurallarına uygun kullanmalarına yönelik açıklamalar yapılmalıdır. </w:t>
            </w:r>
          </w:p>
          <w:p w:rsidR="00DE7BBB" w:rsidRPr="00416AB2" w:rsidRDefault="00DE7BBB" w:rsidP="005B3F67">
            <w:pPr>
              <w:pStyle w:val="ListeParagraf"/>
              <w:numPr>
                <w:ilvl w:val="0"/>
                <w:numId w:val="1"/>
              </w:numPr>
              <w:spacing w:after="0" w:line="240" w:lineRule="auto"/>
              <w:ind w:left="204" w:hanging="142"/>
              <w:jc w:val="both"/>
              <w:rPr>
                <w:rFonts w:ascii="Arial" w:hAnsi="Arial" w:cs="Arial"/>
                <w:bCs/>
                <w:sz w:val="20"/>
                <w:szCs w:val="20"/>
              </w:rPr>
            </w:pPr>
            <w:r w:rsidRPr="00D9035C">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rsidR="00DE7BBB" w:rsidRPr="00416AB2" w:rsidRDefault="00DE7BBB" w:rsidP="005B3F67">
            <w:pPr>
              <w:pStyle w:val="ListeParagraf"/>
              <w:numPr>
                <w:ilvl w:val="0"/>
                <w:numId w:val="1"/>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Bu </w:t>
            </w:r>
            <w:r>
              <w:rPr>
                <w:rFonts w:ascii="Arial" w:hAnsi="Arial" w:cs="Arial"/>
                <w:bCs/>
                <w:sz w:val="20"/>
                <w:szCs w:val="20"/>
              </w:rPr>
              <w:t>derste</w:t>
            </w:r>
            <w:r w:rsidRPr="00416AB2">
              <w:rPr>
                <w:rFonts w:ascii="Arial" w:hAnsi="Arial" w:cs="Arial"/>
                <w:bCs/>
                <w:sz w:val="20"/>
                <w:szCs w:val="20"/>
              </w:rPr>
              <w:t xml:space="preserve"> öğrencilere yaptığı çalışmalara sınıf arkadaşlarına sunmasına fırsat verilerek iletişim becerilerinin </w:t>
            </w:r>
            <w:r>
              <w:rPr>
                <w:rFonts w:ascii="Arial" w:hAnsi="Arial" w:cs="Arial"/>
                <w:bCs/>
                <w:sz w:val="20"/>
                <w:szCs w:val="20"/>
              </w:rPr>
              <w:t>gelişmesi sağlanılmalıdır.</w:t>
            </w:r>
          </w:p>
          <w:p w:rsidR="00DE7BBB" w:rsidRPr="00416AB2" w:rsidRDefault="00DE7BBB" w:rsidP="005B3F67">
            <w:pPr>
              <w:pStyle w:val="ListeParagraf"/>
              <w:numPr>
                <w:ilvl w:val="0"/>
                <w:numId w:val="1"/>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Anlatımdan ve örnek </w:t>
            </w:r>
            <w:r>
              <w:rPr>
                <w:rFonts w:ascii="Arial" w:hAnsi="Arial" w:cs="Arial"/>
                <w:bCs/>
                <w:sz w:val="20"/>
                <w:szCs w:val="20"/>
              </w:rPr>
              <w:t xml:space="preserve">çalışmalardan </w:t>
            </w:r>
            <w:r w:rsidRPr="00416AB2">
              <w:rPr>
                <w:rFonts w:ascii="Arial" w:hAnsi="Arial" w:cs="Arial"/>
                <w:bCs/>
                <w:sz w:val="20"/>
                <w:szCs w:val="20"/>
              </w:rPr>
              <w:t xml:space="preserve">sonra, dersin öğrenme kazanımlarının öğrencide pekiştirilmesi amacıyla birden fazla uygulama faaliyeti </w:t>
            </w:r>
            <w:r>
              <w:rPr>
                <w:rFonts w:ascii="Arial" w:hAnsi="Arial" w:cs="Arial"/>
                <w:bCs/>
                <w:sz w:val="20"/>
                <w:szCs w:val="20"/>
              </w:rPr>
              <w:t xml:space="preserve">yapılmalıdır. </w:t>
            </w:r>
          </w:p>
          <w:p w:rsidR="00DE7BBB" w:rsidRPr="00416AB2" w:rsidRDefault="00DE7BBB" w:rsidP="005B3F67">
            <w:pPr>
              <w:pStyle w:val="ListeParagraf"/>
              <w:numPr>
                <w:ilvl w:val="0"/>
                <w:numId w:val="1"/>
              </w:numPr>
              <w:spacing w:after="0" w:line="240" w:lineRule="auto"/>
              <w:ind w:left="204" w:hanging="142"/>
              <w:jc w:val="both"/>
              <w:rPr>
                <w:rFonts w:ascii="Arial" w:hAnsi="Arial" w:cs="Arial"/>
                <w:bCs/>
                <w:sz w:val="20"/>
                <w:szCs w:val="20"/>
              </w:rPr>
            </w:pPr>
            <w:r>
              <w:rPr>
                <w:rFonts w:ascii="Arial" w:hAnsi="Arial" w:cs="Arial"/>
                <w:bCs/>
                <w:sz w:val="20"/>
                <w:szCs w:val="20"/>
              </w:rPr>
              <w:t>Bu derste, v</w:t>
            </w:r>
            <w:r w:rsidRPr="00416AB2">
              <w:rPr>
                <w:rFonts w:ascii="Arial" w:hAnsi="Arial" w:cs="Arial"/>
                <w:bCs/>
                <w:sz w:val="20"/>
                <w:szCs w:val="20"/>
              </w:rPr>
              <w:t>erilen görevi yapma</w:t>
            </w:r>
            <w:r w:rsidR="00490C2A">
              <w:rPr>
                <w:rFonts w:ascii="Arial" w:hAnsi="Arial" w:cs="Arial"/>
                <w:bCs/>
                <w:sz w:val="20"/>
                <w:szCs w:val="20"/>
              </w:rPr>
              <w:t>,</w:t>
            </w:r>
            <w:r w:rsidR="00490C2A" w:rsidRPr="00A4350C">
              <w:rPr>
                <w:rFonts w:ascii="Arial" w:hAnsi="Arial" w:cs="Arial"/>
                <w:bCs/>
                <w:color w:val="000000"/>
                <w:sz w:val="20"/>
                <w:szCs w:val="20"/>
              </w:rPr>
              <w:t>sorumluluk bilinci, emanete sahip çıkma, zamana riayet etme, sakin olma, kararlılık, iş disiplini, temizlik, sabır ve öz güven</w:t>
            </w:r>
            <w:r w:rsidRPr="00416AB2">
              <w:rPr>
                <w:rFonts w:ascii="Arial" w:hAnsi="Arial" w:cs="Arial"/>
                <w:bCs/>
                <w:sz w:val="20"/>
                <w:szCs w:val="20"/>
              </w:rPr>
              <w:t xml:space="preserve">değer, tutum ve davranışları ön plana çıkaran etkinliklere yer </w:t>
            </w:r>
            <w:r>
              <w:rPr>
                <w:rFonts w:ascii="Arial" w:hAnsi="Arial" w:cs="Arial"/>
                <w:bCs/>
                <w:sz w:val="20"/>
                <w:szCs w:val="20"/>
              </w:rPr>
              <w:t>verilmelidir.</w:t>
            </w:r>
          </w:p>
          <w:p w:rsidR="00DE7BBB" w:rsidRPr="00006EA4" w:rsidRDefault="00DE7BBB" w:rsidP="00DE7BBB">
            <w:pPr>
              <w:widowControl w:val="0"/>
              <w:autoSpaceDE w:val="0"/>
              <w:autoSpaceDN w:val="0"/>
              <w:adjustRightInd w:val="0"/>
              <w:spacing w:after="0" w:line="240" w:lineRule="auto"/>
              <w:jc w:val="center"/>
              <w:rPr>
                <w:rFonts w:ascii="Arial" w:hAnsi="Arial" w:cs="Arial"/>
                <w:b/>
              </w:rPr>
            </w:pPr>
          </w:p>
        </w:tc>
      </w:tr>
    </w:tbl>
    <w:p w:rsidR="00035A3C" w:rsidRDefault="00035A3C">
      <w:pPr>
        <w:spacing w:after="200" w:line="276" w:lineRule="auto"/>
        <w:rPr>
          <w:rFonts w:ascii="Times New Roman" w:hAnsi="Times New Roman" w:cs="Times New Roman"/>
        </w:rPr>
      </w:pPr>
      <w:bookmarkStart w:id="0" w:name="_GoBack"/>
      <w:bookmarkEnd w:id="0"/>
    </w:p>
    <w:sectPr w:rsidR="00035A3C" w:rsidSect="007D06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164D"/>
    <w:multiLevelType w:val="hybridMultilevel"/>
    <w:tmpl w:val="988A5DDA"/>
    <w:lvl w:ilvl="0" w:tplc="041F000F">
      <w:start w:val="1"/>
      <w:numFmt w:val="decimal"/>
      <w:lvlText w:val="%1."/>
      <w:lvlJc w:val="left"/>
      <w:pPr>
        <w:ind w:left="1083" w:hanging="360"/>
      </w:pPr>
      <w:rPr>
        <w:rFonts w:hint="default"/>
        <w:b/>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1" w15:restartNumberingAfterBreak="0">
    <w:nsid w:val="139F7E77"/>
    <w:multiLevelType w:val="hybridMultilevel"/>
    <w:tmpl w:val="2B6C27E2"/>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2" w15:restartNumberingAfterBreak="0">
    <w:nsid w:val="1AFF6C98"/>
    <w:multiLevelType w:val="hybridMultilevel"/>
    <w:tmpl w:val="8AA8C6EA"/>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3" w15:restartNumberingAfterBreak="0">
    <w:nsid w:val="250C095A"/>
    <w:multiLevelType w:val="hybridMultilevel"/>
    <w:tmpl w:val="C9F2041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 w15:restartNumberingAfterBreak="0">
    <w:nsid w:val="2778670C"/>
    <w:multiLevelType w:val="hybridMultilevel"/>
    <w:tmpl w:val="C930D338"/>
    <w:lvl w:ilvl="0" w:tplc="041F000F">
      <w:start w:val="1"/>
      <w:numFmt w:val="decimal"/>
      <w:lvlText w:val="%1."/>
      <w:lvlJc w:val="left"/>
      <w:pPr>
        <w:ind w:left="723" w:hanging="360"/>
      </w:pPr>
      <w:rPr>
        <w:rFonts w:hint="default"/>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5" w15:restartNumberingAfterBreak="0">
    <w:nsid w:val="3207061B"/>
    <w:multiLevelType w:val="hybridMultilevel"/>
    <w:tmpl w:val="3C8E8F8C"/>
    <w:lvl w:ilvl="0" w:tplc="670A7752">
      <w:start w:val="1"/>
      <w:numFmt w:val="decimal"/>
      <w:lvlText w:val="%1."/>
      <w:lvlJc w:val="left"/>
      <w:pPr>
        <w:ind w:left="1083" w:hanging="360"/>
      </w:pPr>
      <w:rPr>
        <w:rFonts w:ascii="Arial" w:eastAsia="Calibri" w:hAnsi="Arial" w:cs="Arial"/>
        <w:b/>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6" w15:restartNumberingAfterBreak="0">
    <w:nsid w:val="322D244F"/>
    <w:multiLevelType w:val="hybridMultilevel"/>
    <w:tmpl w:val="6CD0007C"/>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7" w15:restartNumberingAfterBreak="0">
    <w:nsid w:val="33F3368F"/>
    <w:multiLevelType w:val="hybridMultilevel"/>
    <w:tmpl w:val="3C8E8F8C"/>
    <w:lvl w:ilvl="0" w:tplc="670A7752">
      <w:start w:val="1"/>
      <w:numFmt w:val="decimal"/>
      <w:lvlText w:val="%1."/>
      <w:lvlJc w:val="left"/>
      <w:pPr>
        <w:ind w:left="1083" w:hanging="360"/>
      </w:pPr>
      <w:rPr>
        <w:rFonts w:ascii="Arial" w:eastAsia="Calibri" w:hAnsi="Arial" w:cs="Arial"/>
        <w:b/>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8" w15:restartNumberingAfterBreak="0">
    <w:nsid w:val="36F33604"/>
    <w:multiLevelType w:val="hybridMultilevel"/>
    <w:tmpl w:val="3C56067E"/>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9" w15:restartNumberingAfterBreak="0">
    <w:nsid w:val="3762662B"/>
    <w:multiLevelType w:val="hybridMultilevel"/>
    <w:tmpl w:val="59766244"/>
    <w:lvl w:ilvl="0" w:tplc="42262B7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F37232"/>
    <w:multiLevelType w:val="hybridMultilevel"/>
    <w:tmpl w:val="5D643616"/>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11" w15:restartNumberingAfterBreak="0">
    <w:nsid w:val="45382E07"/>
    <w:multiLevelType w:val="hybridMultilevel"/>
    <w:tmpl w:val="E7B8214C"/>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2" w15:restartNumberingAfterBreak="0">
    <w:nsid w:val="4D2E22B7"/>
    <w:multiLevelType w:val="hybridMultilevel"/>
    <w:tmpl w:val="3C8E8F8C"/>
    <w:lvl w:ilvl="0" w:tplc="670A7752">
      <w:start w:val="1"/>
      <w:numFmt w:val="decimal"/>
      <w:lvlText w:val="%1."/>
      <w:lvlJc w:val="left"/>
      <w:pPr>
        <w:ind w:left="1083" w:hanging="360"/>
      </w:pPr>
      <w:rPr>
        <w:rFonts w:ascii="Arial" w:eastAsia="Calibri" w:hAnsi="Arial" w:cs="Arial"/>
        <w:b/>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13"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2C2494"/>
    <w:multiLevelType w:val="hybridMultilevel"/>
    <w:tmpl w:val="F0E65B0C"/>
    <w:lvl w:ilvl="0" w:tplc="041F0001">
      <w:start w:val="1"/>
      <w:numFmt w:val="bullet"/>
      <w:lvlText w:val=""/>
      <w:lvlJc w:val="left"/>
      <w:pPr>
        <w:ind w:left="1443" w:hanging="360"/>
      </w:pPr>
      <w:rPr>
        <w:rFonts w:ascii="Symbol" w:hAnsi="Symbol" w:hint="default"/>
      </w:rPr>
    </w:lvl>
    <w:lvl w:ilvl="1" w:tplc="041F0003" w:tentative="1">
      <w:start w:val="1"/>
      <w:numFmt w:val="bullet"/>
      <w:lvlText w:val="o"/>
      <w:lvlJc w:val="left"/>
      <w:pPr>
        <w:ind w:left="2163" w:hanging="360"/>
      </w:pPr>
      <w:rPr>
        <w:rFonts w:ascii="Courier New" w:hAnsi="Courier New" w:cs="Courier New" w:hint="default"/>
      </w:rPr>
    </w:lvl>
    <w:lvl w:ilvl="2" w:tplc="041F0005" w:tentative="1">
      <w:start w:val="1"/>
      <w:numFmt w:val="bullet"/>
      <w:lvlText w:val=""/>
      <w:lvlJc w:val="left"/>
      <w:pPr>
        <w:ind w:left="2883" w:hanging="360"/>
      </w:pPr>
      <w:rPr>
        <w:rFonts w:ascii="Wingdings" w:hAnsi="Wingdings" w:hint="default"/>
      </w:rPr>
    </w:lvl>
    <w:lvl w:ilvl="3" w:tplc="041F0001" w:tentative="1">
      <w:start w:val="1"/>
      <w:numFmt w:val="bullet"/>
      <w:lvlText w:val=""/>
      <w:lvlJc w:val="left"/>
      <w:pPr>
        <w:ind w:left="3603" w:hanging="360"/>
      </w:pPr>
      <w:rPr>
        <w:rFonts w:ascii="Symbol" w:hAnsi="Symbol" w:hint="default"/>
      </w:rPr>
    </w:lvl>
    <w:lvl w:ilvl="4" w:tplc="041F0003" w:tentative="1">
      <w:start w:val="1"/>
      <w:numFmt w:val="bullet"/>
      <w:lvlText w:val="o"/>
      <w:lvlJc w:val="left"/>
      <w:pPr>
        <w:ind w:left="4323" w:hanging="360"/>
      </w:pPr>
      <w:rPr>
        <w:rFonts w:ascii="Courier New" w:hAnsi="Courier New" w:cs="Courier New" w:hint="default"/>
      </w:rPr>
    </w:lvl>
    <w:lvl w:ilvl="5" w:tplc="041F0005" w:tentative="1">
      <w:start w:val="1"/>
      <w:numFmt w:val="bullet"/>
      <w:lvlText w:val=""/>
      <w:lvlJc w:val="left"/>
      <w:pPr>
        <w:ind w:left="5043" w:hanging="360"/>
      </w:pPr>
      <w:rPr>
        <w:rFonts w:ascii="Wingdings" w:hAnsi="Wingdings" w:hint="default"/>
      </w:rPr>
    </w:lvl>
    <w:lvl w:ilvl="6" w:tplc="041F0001" w:tentative="1">
      <w:start w:val="1"/>
      <w:numFmt w:val="bullet"/>
      <w:lvlText w:val=""/>
      <w:lvlJc w:val="left"/>
      <w:pPr>
        <w:ind w:left="5763" w:hanging="360"/>
      </w:pPr>
      <w:rPr>
        <w:rFonts w:ascii="Symbol" w:hAnsi="Symbol" w:hint="default"/>
      </w:rPr>
    </w:lvl>
    <w:lvl w:ilvl="7" w:tplc="041F0003" w:tentative="1">
      <w:start w:val="1"/>
      <w:numFmt w:val="bullet"/>
      <w:lvlText w:val="o"/>
      <w:lvlJc w:val="left"/>
      <w:pPr>
        <w:ind w:left="6483" w:hanging="360"/>
      </w:pPr>
      <w:rPr>
        <w:rFonts w:ascii="Courier New" w:hAnsi="Courier New" w:cs="Courier New" w:hint="default"/>
      </w:rPr>
    </w:lvl>
    <w:lvl w:ilvl="8" w:tplc="041F0005" w:tentative="1">
      <w:start w:val="1"/>
      <w:numFmt w:val="bullet"/>
      <w:lvlText w:val=""/>
      <w:lvlJc w:val="left"/>
      <w:pPr>
        <w:ind w:left="7203" w:hanging="360"/>
      </w:pPr>
      <w:rPr>
        <w:rFonts w:ascii="Wingdings" w:hAnsi="Wingdings" w:hint="default"/>
      </w:rPr>
    </w:lvl>
  </w:abstractNum>
  <w:abstractNum w:abstractNumId="15" w15:restartNumberingAfterBreak="0">
    <w:nsid w:val="542A1479"/>
    <w:multiLevelType w:val="hybridMultilevel"/>
    <w:tmpl w:val="791A4198"/>
    <w:lvl w:ilvl="0" w:tplc="041F0001">
      <w:start w:val="1"/>
      <w:numFmt w:val="bullet"/>
      <w:lvlText w:val=""/>
      <w:lvlJc w:val="left"/>
      <w:pPr>
        <w:ind w:left="1443" w:hanging="360"/>
      </w:pPr>
      <w:rPr>
        <w:rFonts w:ascii="Symbol" w:hAnsi="Symbol" w:hint="default"/>
      </w:rPr>
    </w:lvl>
    <w:lvl w:ilvl="1" w:tplc="041F0003" w:tentative="1">
      <w:start w:val="1"/>
      <w:numFmt w:val="bullet"/>
      <w:lvlText w:val="o"/>
      <w:lvlJc w:val="left"/>
      <w:pPr>
        <w:ind w:left="2163" w:hanging="360"/>
      </w:pPr>
      <w:rPr>
        <w:rFonts w:ascii="Courier New" w:hAnsi="Courier New" w:cs="Courier New" w:hint="default"/>
      </w:rPr>
    </w:lvl>
    <w:lvl w:ilvl="2" w:tplc="041F0005" w:tentative="1">
      <w:start w:val="1"/>
      <w:numFmt w:val="bullet"/>
      <w:lvlText w:val=""/>
      <w:lvlJc w:val="left"/>
      <w:pPr>
        <w:ind w:left="2883" w:hanging="360"/>
      </w:pPr>
      <w:rPr>
        <w:rFonts w:ascii="Wingdings" w:hAnsi="Wingdings" w:hint="default"/>
      </w:rPr>
    </w:lvl>
    <w:lvl w:ilvl="3" w:tplc="041F0001" w:tentative="1">
      <w:start w:val="1"/>
      <w:numFmt w:val="bullet"/>
      <w:lvlText w:val=""/>
      <w:lvlJc w:val="left"/>
      <w:pPr>
        <w:ind w:left="3603" w:hanging="360"/>
      </w:pPr>
      <w:rPr>
        <w:rFonts w:ascii="Symbol" w:hAnsi="Symbol" w:hint="default"/>
      </w:rPr>
    </w:lvl>
    <w:lvl w:ilvl="4" w:tplc="041F0003" w:tentative="1">
      <w:start w:val="1"/>
      <w:numFmt w:val="bullet"/>
      <w:lvlText w:val="o"/>
      <w:lvlJc w:val="left"/>
      <w:pPr>
        <w:ind w:left="4323" w:hanging="360"/>
      </w:pPr>
      <w:rPr>
        <w:rFonts w:ascii="Courier New" w:hAnsi="Courier New" w:cs="Courier New" w:hint="default"/>
      </w:rPr>
    </w:lvl>
    <w:lvl w:ilvl="5" w:tplc="041F0005" w:tentative="1">
      <w:start w:val="1"/>
      <w:numFmt w:val="bullet"/>
      <w:lvlText w:val=""/>
      <w:lvlJc w:val="left"/>
      <w:pPr>
        <w:ind w:left="5043" w:hanging="360"/>
      </w:pPr>
      <w:rPr>
        <w:rFonts w:ascii="Wingdings" w:hAnsi="Wingdings" w:hint="default"/>
      </w:rPr>
    </w:lvl>
    <w:lvl w:ilvl="6" w:tplc="041F0001" w:tentative="1">
      <w:start w:val="1"/>
      <w:numFmt w:val="bullet"/>
      <w:lvlText w:val=""/>
      <w:lvlJc w:val="left"/>
      <w:pPr>
        <w:ind w:left="5763" w:hanging="360"/>
      </w:pPr>
      <w:rPr>
        <w:rFonts w:ascii="Symbol" w:hAnsi="Symbol" w:hint="default"/>
      </w:rPr>
    </w:lvl>
    <w:lvl w:ilvl="7" w:tplc="041F0003" w:tentative="1">
      <w:start w:val="1"/>
      <w:numFmt w:val="bullet"/>
      <w:lvlText w:val="o"/>
      <w:lvlJc w:val="left"/>
      <w:pPr>
        <w:ind w:left="6483" w:hanging="360"/>
      </w:pPr>
      <w:rPr>
        <w:rFonts w:ascii="Courier New" w:hAnsi="Courier New" w:cs="Courier New" w:hint="default"/>
      </w:rPr>
    </w:lvl>
    <w:lvl w:ilvl="8" w:tplc="041F0005" w:tentative="1">
      <w:start w:val="1"/>
      <w:numFmt w:val="bullet"/>
      <w:lvlText w:val=""/>
      <w:lvlJc w:val="left"/>
      <w:pPr>
        <w:ind w:left="7203" w:hanging="360"/>
      </w:pPr>
      <w:rPr>
        <w:rFonts w:ascii="Wingdings" w:hAnsi="Wingdings" w:hint="default"/>
      </w:rPr>
    </w:lvl>
  </w:abstractNum>
  <w:abstractNum w:abstractNumId="16" w15:restartNumberingAfterBreak="0">
    <w:nsid w:val="572575A7"/>
    <w:multiLevelType w:val="hybridMultilevel"/>
    <w:tmpl w:val="559E11D4"/>
    <w:lvl w:ilvl="0" w:tplc="041F0001">
      <w:start w:val="1"/>
      <w:numFmt w:val="bullet"/>
      <w:lvlText w:val=""/>
      <w:lvlJc w:val="left"/>
      <w:pPr>
        <w:ind w:left="1443" w:hanging="360"/>
      </w:pPr>
      <w:rPr>
        <w:rFonts w:ascii="Symbol" w:hAnsi="Symbol" w:hint="default"/>
      </w:rPr>
    </w:lvl>
    <w:lvl w:ilvl="1" w:tplc="041F0003" w:tentative="1">
      <w:start w:val="1"/>
      <w:numFmt w:val="bullet"/>
      <w:lvlText w:val="o"/>
      <w:lvlJc w:val="left"/>
      <w:pPr>
        <w:ind w:left="2163" w:hanging="360"/>
      </w:pPr>
      <w:rPr>
        <w:rFonts w:ascii="Courier New" w:hAnsi="Courier New" w:cs="Courier New" w:hint="default"/>
      </w:rPr>
    </w:lvl>
    <w:lvl w:ilvl="2" w:tplc="041F0005" w:tentative="1">
      <w:start w:val="1"/>
      <w:numFmt w:val="bullet"/>
      <w:lvlText w:val=""/>
      <w:lvlJc w:val="left"/>
      <w:pPr>
        <w:ind w:left="2883" w:hanging="360"/>
      </w:pPr>
      <w:rPr>
        <w:rFonts w:ascii="Wingdings" w:hAnsi="Wingdings" w:hint="default"/>
      </w:rPr>
    </w:lvl>
    <w:lvl w:ilvl="3" w:tplc="041F0001" w:tentative="1">
      <w:start w:val="1"/>
      <w:numFmt w:val="bullet"/>
      <w:lvlText w:val=""/>
      <w:lvlJc w:val="left"/>
      <w:pPr>
        <w:ind w:left="3603" w:hanging="360"/>
      </w:pPr>
      <w:rPr>
        <w:rFonts w:ascii="Symbol" w:hAnsi="Symbol" w:hint="default"/>
      </w:rPr>
    </w:lvl>
    <w:lvl w:ilvl="4" w:tplc="041F0003" w:tentative="1">
      <w:start w:val="1"/>
      <w:numFmt w:val="bullet"/>
      <w:lvlText w:val="o"/>
      <w:lvlJc w:val="left"/>
      <w:pPr>
        <w:ind w:left="4323" w:hanging="360"/>
      </w:pPr>
      <w:rPr>
        <w:rFonts w:ascii="Courier New" w:hAnsi="Courier New" w:cs="Courier New" w:hint="default"/>
      </w:rPr>
    </w:lvl>
    <w:lvl w:ilvl="5" w:tplc="041F0005" w:tentative="1">
      <w:start w:val="1"/>
      <w:numFmt w:val="bullet"/>
      <w:lvlText w:val=""/>
      <w:lvlJc w:val="left"/>
      <w:pPr>
        <w:ind w:left="5043" w:hanging="360"/>
      </w:pPr>
      <w:rPr>
        <w:rFonts w:ascii="Wingdings" w:hAnsi="Wingdings" w:hint="default"/>
      </w:rPr>
    </w:lvl>
    <w:lvl w:ilvl="6" w:tplc="041F0001" w:tentative="1">
      <w:start w:val="1"/>
      <w:numFmt w:val="bullet"/>
      <w:lvlText w:val=""/>
      <w:lvlJc w:val="left"/>
      <w:pPr>
        <w:ind w:left="5763" w:hanging="360"/>
      </w:pPr>
      <w:rPr>
        <w:rFonts w:ascii="Symbol" w:hAnsi="Symbol" w:hint="default"/>
      </w:rPr>
    </w:lvl>
    <w:lvl w:ilvl="7" w:tplc="041F0003" w:tentative="1">
      <w:start w:val="1"/>
      <w:numFmt w:val="bullet"/>
      <w:lvlText w:val="o"/>
      <w:lvlJc w:val="left"/>
      <w:pPr>
        <w:ind w:left="6483" w:hanging="360"/>
      </w:pPr>
      <w:rPr>
        <w:rFonts w:ascii="Courier New" w:hAnsi="Courier New" w:cs="Courier New" w:hint="default"/>
      </w:rPr>
    </w:lvl>
    <w:lvl w:ilvl="8" w:tplc="041F0005" w:tentative="1">
      <w:start w:val="1"/>
      <w:numFmt w:val="bullet"/>
      <w:lvlText w:val=""/>
      <w:lvlJc w:val="left"/>
      <w:pPr>
        <w:ind w:left="7203" w:hanging="360"/>
      </w:pPr>
      <w:rPr>
        <w:rFonts w:ascii="Wingdings" w:hAnsi="Wingdings" w:hint="default"/>
      </w:rPr>
    </w:lvl>
  </w:abstractNum>
  <w:abstractNum w:abstractNumId="17" w15:restartNumberingAfterBreak="0">
    <w:nsid w:val="57A340F8"/>
    <w:multiLevelType w:val="hybridMultilevel"/>
    <w:tmpl w:val="F196B69E"/>
    <w:lvl w:ilvl="0" w:tplc="041F000F">
      <w:start w:val="1"/>
      <w:numFmt w:val="decimal"/>
      <w:lvlText w:val="%1."/>
      <w:lvlJc w:val="left"/>
      <w:pPr>
        <w:ind w:left="723" w:hanging="360"/>
      </w:pPr>
      <w:rPr>
        <w:rFonts w:hint="default"/>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18" w15:restartNumberingAfterBreak="0">
    <w:nsid w:val="5D874168"/>
    <w:multiLevelType w:val="hybridMultilevel"/>
    <w:tmpl w:val="73806A2A"/>
    <w:lvl w:ilvl="0" w:tplc="8D58F88C">
      <w:start w:val="1"/>
      <w:numFmt w:val="decimal"/>
      <w:lvlText w:val="%1."/>
      <w:lvlJc w:val="left"/>
      <w:pPr>
        <w:ind w:left="720" w:hanging="360"/>
      </w:pPr>
      <w:rPr>
        <w:b/>
      </w:rPr>
    </w:lvl>
    <w:lvl w:ilvl="1" w:tplc="041F0003" w:tentative="1">
      <w:start w:val="1"/>
      <w:numFmt w:val="lowerLetter"/>
      <w:lvlText w:val="%2."/>
      <w:lvlJc w:val="left"/>
      <w:pPr>
        <w:ind w:left="1440" w:hanging="360"/>
      </w:pPr>
    </w:lvl>
    <w:lvl w:ilvl="2" w:tplc="041F0005" w:tentative="1">
      <w:start w:val="1"/>
      <w:numFmt w:val="lowerRoman"/>
      <w:lvlText w:val="%3."/>
      <w:lvlJc w:val="right"/>
      <w:pPr>
        <w:ind w:left="2160" w:hanging="180"/>
      </w:p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19" w15:restartNumberingAfterBreak="0">
    <w:nsid w:val="67A03A3F"/>
    <w:multiLevelType w:val="hybridMultilevel"/>
    <w:tmpl w:val="CBA88A7E"/>
    <w:lvl w:ilvl="0" w:tplc="8D7A21C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906CCC"/>
    <w:multiLevelType w:val="hybridMultilevel"/>
    <w:tmpl w:val="4B6E508C"/>
    <w:lvl w:ilvl="0" w:tplc="041F0001">
      <w:start w:val="1"/>
      <w:numFmt w:val="bullet"/>
      <w:lvlText w:val=""/>
      <w:lvlJc w:val="left"/>
      <w:pPr>
        <w:ind w:left="1149" w:hanging="360"/>
      </w:pPr>
      <w:rPr>
        <w:rFonts w:ascii="Symbol" w:hAnsi="Symbol" w:hint="default"/>
      </w:rPr>
    </w:lvl>
    <w:lvl w:ilvl="1" w:tplc="041F0003" w:tentative="1">
      <w:start w:val="1"/>
      <w:numFmt w:val="bullet"/>
      <w:lvlText w:val="o"/>
      <w:lvlJc w:val="left"/>
      <w:pPr>
        <w:ind w:left="1869" w:hanging="360"/>
      </w:pPr>
      <w:rPr>
        <w:rFonts w:ascii="Courier New" w:hAnsi="Courier New" w:cs="Courier New" w:hint="default"/>
      </w:rPr>
    </w:lvl>
    <w:lvl w:ilvl="2" w:tplc="041F0005" w:tentative="1">
      <w:start w:val="1"/>
      <w:numFmt w:val="bullet"/>
      <w:lvlText w:val=""/>
      <w:lvlJc w:val="left"/>
      <w:pPr>
        <w:ind w:left="2589" w:hanging="360"/>
      </w:pPr>
      <w:rPr>
        <w:rFonts w:ascii="Wingdings" w:hAnsi="Wingdings" w:hint="default"/>
      </w:rPr>
    </w:lvl>
    <w:lvl w:ilvl="3" w:tplc="041F0001" w:tentative="1">
      <w:start w:val="1"/>
      <w:numFmt w:val="bullet"/>
      <w:lvlText w:val=""/>
      <w:lvlJc w:val="left"/>
      <w:pPr>
        <w:ind w:left="3309" w:hanging="360"/>
      </w:pPr>
      <w:rPr>
        <w:rFonts w:ascii="Symbol" w:hAnsi="Symbol" w:hint="default"/>
      </w:rPr>
    </w:lvl>
    <w:lvl w:ilvl="4" w:tplc="041F0003" w:tentative="1">
      <w:start w:val="1"/>
      <w:numFmt w:val="bullet"/>
      <w:lvlText w:val="o"/>
      <w:lvlJc w:val="left"/>
      <w:pPr>
        <w:ind w:left="4029" w:hanging="360"/>
      </w:pPr>
      <w:rPr>
        <w:rFonts w:ascii="Courier New" w:hAnsi="Courier New" w:cs="Courier New" w:hint="default"/>
      </w:rPr>
    </w:lvl>
    <w:lvl w:ilvl="5" w:tplc="041F0005" w:tentative="1">
      <w:start w:val="1"/>
      <w:numFmt w:val="bullet"/>
      <w:lvlText w:val=""/>
      <w:lvlJc w:val="left"/>
      <w:pPr>
        <w:ind w:left="4749" w:hanging="360"/>
      </w:pPr>
      <w:rPr>
        <w:rFonts w:ascii="Wingdings" w:hAnsi="Wingdings" w:hint="default"/>
      </w:rPr>
    </w:lvl>
    <w:lvl w:ilvl="6" w:tplc="041F0001" w:tentative="1">
      <w:start w:val="1"/>
      <w:numFmt w:val="bullet"/>
      <w:lvlText w:val=""/>
      <w:lvlJc w:val="left"/>
      <w:pPr>
        <w:ind w:left="5469" w:hanging="360"/>
      </w:pPr>
      <w:rPr>
        <w:rFonts w:ascii="Symbol" w:hAnsi="Symbol" w:hint="default"/>
      </w:rPr>
    </w:lvl>
    <w:lvl w:ilvl="7" w:tplc="041F0003" w:tentative="1">
      <w:start w:val="1"/>
      <w:numFmt w:val="bullet"/>
      <w:lvlText w:val="o"/>
      <w:lvlJc w:val="left"/>
      <w:pPr>
        <w:ind w:left="6189" w:hanging="360"/>
      </w:pPr>
      <w:rPr>
        <w:rFonts w:ascii="Courier New" w:hAnsi="Courier New" w:cs="Courier New" w:hint="default"/>
      </w:rPr>
    </w:lvl>
    <w:lvl w:ilvl="8" w:tplc="041F0005" w:tentative="1">
      <w:start w:val="1"/>
      <w:numFmt w:val="bullet"/>
      <w:lvlText w:val=""/>
      <w:lvlJc w:val="left"/>
      <w:pPr>
        <w:ind w:left="6909" w:hanging="360"/>
      </w:pPr>
      <w:rPr>
        <w:rFonts w:ascii="Wingdings" w:hAnsi="Wingdings" w:hint="default"/>
      </w:rPr>
    </w:lvl>
  </w:abstractNum>
  <w:abstractNum w:abstractNumId="21" w15:restartNumberingAfterBreak="0">
    <w:nsid w:val="6C222469"/>
    <w:multiLevelType w:val="hybridMultilevel"/>
    <w:tmpl w:val="1B88873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2" w15:restartNumberingAfterBreak="0">
    <w:nsid w:val="71C562A1"/>
    <w:multiLevelType w:val="hybridMultilevel"/>
    <w:tmpl w:val="DFB4BB42"/>
    <w:lvl w:ilvl="0" w:tplc="041F000F">
      <w:start w:val="1"/>
      <w:numFmt w:val="decimal"/>
      <w:lvlText w:val="%1."/>
      <w:lvlJc w:val="left"/>
      <w:pPr>
        <w:ind w:left="723" w:hanging="360"/>
      </w:pPr>
      <w:rPr>
        <w:rFonts w:hint="default"/>
        <w:b/>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23" w15:restartNumberingAfterBreak="0">
    <w:nsid w:val="7B7B6C28"/>
    <w:multiLevelType w:val="hybridMultilevel"/>
    <w:tmpl w:val="988A5DDA"/>
    <w:lvl w:ilvl="0" w:tplc="041F000F">
      <w:start w:val="1"/>
      <w:numFmt w:val="decimal"/>
      <w:lvlText w:val="%1."/>
      <w:lvlJc w:val="left"/>
      <w:pPr>
        <w:ind w:left="1083" w:hanging="360"/>
      </w:pPr>
      <w:rPr>
        <w:rFonts w:hint="default"/>
        <w:b/>
      </w:r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24" w15:restartNumberingAfterBreak="0">
    <w:nsid w:val="7D95127B"/>
    <w:multiLevelType w:val="hybridMultilevel"/>
    <w:tmpl w:val="422267BE"/>
    <w:lvl w:ilvl="0" w:tplc="041F000F">
      <w:start w:val="1"/>
      <w:numFmt w:val="decimal"/>
      <w:lvlText w:val="%1."/>
      <w:lvlJc w:val="left"/>
      <w:pPr>
        <w:ind w:left="1063" w:hanging="360"/>
      </w:p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num w:numId="1">
    <w:abstractNumId w:val="13"/>
  </w:num>
  <w:num w:numId="2">
    <w:abstractNumId w:val="12"/>
  </w:num>
  <w:num w:numId="3">
    <w:abstractNumId w:val="18"/>
  </w:num>
  <w:num w:numId="4">
    <w:abstractNumId w:val="17"/>
  </w:num>
  <w:num w:numId="5">
    <w:abstractNumId w:val="4"/>
  </w:num>
  <w:num w:numId="6">
    <w:abstractNumId w:val="23"/>
  </w:num>
  <w:num w:numId="7">
    <w:abstractNumId w:val="0"/>
  </w:num>
  <w:num w:numId="8">
    <w:abstractNumId w:val="5"/>
  </w:num>
  <w:num w:numId="9">
    <w:abstractNumId w:val="22"/>
  </w:num>
  <w:num w:numId="10">
    <w:abstractNumId w:val="7"/>
  </w:num>
  <w:num w:numId="11">
    <w:abstractNumId w:val="16"/>
  </w:num>
  <w:num w:numId="12">
    <w:abstractNumId w:val="15"/>
  </w:num>
  <w:num w:numId="13">
    <w:abstractNumId w:val="20"/>
  </w:num>
  <w:num w:numId="14">
    <w:abstractNumId w:val="8"/>
  </w:num>
  <w:num w:numId="15">
    <w:abstractNumId w:val="10"/>
  </w:num>
  <w:num w:numId="16">
    <w:abstractNumId w:val="1"/>
  </w:num>
  <w:num w:numId="17">
    <w:abstractNumId w:val="6"/>
  </w:num>
  <w:num w:numId="18">
    <w:abstractNumId w:val="19"/>
  </w:num>
  <w:num w:numId="19">
    <w:abstractNumId w:val="9"/>
  </w:num>
  <w:num w:numId="20">
    <w:abstractNumId w:val="3"/>
  </w:num>
  <w:num w:numId="21">
    <w:abstractNumId w:val="11"/>
  </w:num>
  <w:num w:numId="22">
    <w:abstractNumId w:val="21"/>
  </w:num>
  <w:num w:numId="23">
    <w:abstractNumId w:val="14"/>
  </w:num>
  <w:num w:numId="24">
    <w:abstractNumId w:val="2"/>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0631E"/>
    <w:rsid w:val="00006EA4"/>
    <w:rsid w:val="00007944"/>
    <w:rsid w:val="000179EC"/>
    <w:rsid w:val="00027BF3"/>
    <w:rsid w:val="00031A9A"/>
    <w:rsid w:val="00031D74"/>
    <w:rsid w:val="00035A3C"/>
    <w:rsid w:val="0004213D"/>
    <w:rsid w:val="00071753"/>
    <w:rsid w:val="000729B1"/>
    <w:rsid w:val="00083747"/>
    <w:rsid w:val="000844BA"/>
    <w:rsid w:val="00085922"/>
    <w:rsid w:val="00087A7A"/>
    <w:rsid w:val="00087FC6"/>
    <w:rsid w:val="000A3B75"/>
    <w:rsid w:val="000D31EF"/>
    <w:rsid w:val="000F2E8D"/>
    <w:rsid w:val="000F4AA5"/>
    <w:rsid w:val="001015AE"/>
    <w:rsid w:val="0010420E"/>
    <w:rsid w:val="00106F13"/>
    <w:rsid w:val="00116BE8"/>
    <w:rsid w:val="00122FE8"/>
    <w:rsid w:val="001247F0"/>
    <w:rsid w:val="00125086"/>
    <w:rsid w:val="00127CC0"/>
    <w:rsid w:val="00133071"/>
    <w:rsid w:val="001345AB"/>
    <w:rsid w:val="00140481"/>
    <w:rsid w:val="001409F0"/>
    <w:rsid w:val="00147770"/>
    <w:rsid w:val="00147C3B"/>
    <w:rsid w:val="00156833"/>
    <w:rsid w:val="00171AAE"/>
    <w:rsid w:val="00177CBA"/>
    <w:rsid w:val="001842CA"/>
    <w:rsid w:val="00190284"/>
    <w:rsid w:val="00197AEF"/>
    <w:rsid w:val="001B6297"/>
    <w:rsid w:val="001B75A1"/>
    <w:rsid w:val="001C05C9"/>
    <w:rsid w:val="001D43F6"/>
    <w:rsid w:val="001D5962"/>
    <w:rsid w:val="001E3934"/>
    <w:rsid w:val="001F3638"/>
    <w:rsid w:val="001F58E4"/>
    <w:rsid w:val="001F70B2"/>
    <w:rsid w:val="00217CBE"/>
    <w:rsid w:val="0023106C"/>
    <w:rsid w:val="00236791"/>
    <w:rsid w:val="00251A4A"/>
    <w:rsid w:val="002A0A09"/>
    <w:rsid w:val="002B0825"/>
    <w:rsid w:val="002B11B5"/>
    <w:rsid w:val="002E35F4"/>
    <w:rsid w:val="002E68AB"/>
    <w:rsid w:val="002F2A41"/>
    <w:rsid w:val="0030138A"/>
    <w:rsid w:val="00306B7C"/>
    <w:rsid w:val="0031131C"/>
    <w:rsid w:val="00334979"/>
    <w:rsid w:val="003478CB"/>
    <w:rsid w:val="00351BD0"/>
    <w:rsid w:val="0035243F"/>
    <w:rsid w:val="00353369"/>
    <w:rsid w:val="003706F9"/>
    <w:rsid w:val="00372EA4"/>
    <w:rsid w:val="0037453A"/>
    <w:rsid w:val="00376C2F"/>
    <w:rsid w:val="0039671D"/>
    <w:rsid w:val="003A1964"/>
    <w:rsid w:val="003A29D7"/>
    <w:rsid w:val="003C41A4"/>
    <w:rsid w:val="003C443F"/>
    <w:rsid w:val="003C69D1"/>
    <w:rsid w:val="003D4F29"/>
    <w:rsid w:val="003E1238"/>
    <w:rsid w:val="003E36A5"/>
    <w:rsid w:val="003F0CCD"/>
    <w:rsid w:val="003F13A7"/>
    <w:rsid w:val="00445790"/>
    <w:rsid w:val="00453346"/>
    <w:rsid w:val="004577C3"/>
    <w:rsid w:val="00476560"/>
    <w:rsid w:val="00490C2A"/>
    <w:rsid w:val="004957AD"/>
    <w:rsid w:val="004A73B3"/>
    <w:rsid w:val="004B22C6"/>
    <w:rsid w:val="004C5524"/>
    <w:rsid w:val="004D0EF2"/>
    <w:rsid w:val="004E49C1"/>
    <w:rsid w:val="004E783C"/>
    <w:rsid w:val="00540CC6"/>
    <w:rsid w:val="00541DA6"/>
    <w:rsid w:val="00556A7C"/>
    <w:rsid w:val="005645D2"/>
    <w:rsid w:val="005737A9"/>
    <w:rsid w:val="00575CFF"/>
    <w:rsid w:val="0058299E"/>
    <w:rsid w:val="00585607"/>
    <w:rsid w:val="005948BA"/>
    <w:rsid w:val="005B3F67"/>
    <w:rsid w:val="005B4788"/>
    <w:rsid w:val="006047AE"/>
    <w:rsid w:val="0060654D"/>
    <w:rsid w:val="006230BB"/>
    <w:rsid w:val="0062695D"/>
    <w:rsid w:val="00640BAD"/>
    <w:rsid w:val="006463E2"/>
    <w:rsid w:val="0064719B"/>
    <w:rsid w:val="0065324E"/>
    <w:rsid w:val="00654404"/>
    <w:rsid w:val="00664867"/>
    <w:rsid w:val="00666380"/>
    <w:rsid w:val="00666EAD"/>
    <w:rsid w:val="0067003B"/>
    <w:rsid w:val="0067736F"/>
    <w:rsid w:val="00685D2E"/>
    <w:rsid w:val="0069380A"/>
    <w:rsid w:val="006A21B9"/>
    <w:rsid w:val="006C0E81"/>
    <w:rsid w:val="006C284E"/>
    <w:rsid w:val="006C5BE4"/>
    <w:rsid w:val="006D54BA"/>
    <w:rsid w:val="006E499B"/>
    <w:rsid w:val="006F6D5E"/>
    <w:rsid w:val="0070631E"/>
    <w:rsid w:val="00713465"/>
    <w:rsid w:val="00715254"/>
    <w:rsid w:val="00720919"/>
    <w:rsid w:val="0072305A"/>
    <w:rsid w:val="00726706"/>
    <w:rsid w:val="007301CF"/>
    <w:rsid w:val="0074202B"/>
    <w:rsid w:val="00751B12"/>
    <w:rsid w:val="007616AB"/>
    <w:rsid w:val="0076758E"/>
    <w:rsid w:val="00785BCF"/>
    <w:rsid w:val="00790A65"/>
    <w:rsid w:val="00790B2F"/>
    <w:rsid w:val="00792A86"/>
    <w:rsid w:val="00794E63"/>
    <w:rsid w:val="007B0DA2"/>
    <w:rsid w:val="007D06D0"/>
    <w:rsid w:val="007E15A3"/>
    <w:rsid w:val="007F5AAE"/>
    <w:rsid w:val="007F6AB2"/>
    <w:rsid w:val="0080444C"/>
    <w:rsid w:val="008049FE"/>
    <w:rsid w:val="00812752"/>
    <w:rsid w:val="008212E9"/>
    <w:rsid w:val="0082347B"/>
    <w:rsid w:val="00841C10"/>
    <w:rsid w:val="00860FED"/>
    <w:rsid w:val="00875190"/>
    <w:rsid w:val="00885801"/>
    <w:rsid w:val="008910F8"/>
    <w:rsid w:val="008924D8"/>
    <w:rsid w:val="008A299C"/>
    <w:rsid w:val="008B6DE1"/>
    <w:rsid w:val="008E2D56"/>
    <w:rsid w:val="008F29FE"/>
    <w:rsid w:val="0090104E"/>
    <w:rsid w:val="009017B3"/>
    <w:rsid w:val="00903730"/>
    <w:rsid w:val="009101AF"/>
    <w:rsid w:val="009107D2"/>
    <w:rsid w:val="0093093D"/>
    <w:rsid w:val="009329E2"/>
    <w:rsid w:val="009344C2"/>
    <w:rsid w:val="0094221A"/>
    <w:rsid w:val="009428AC"/>
    <w:rsid w:val="00944AAB"/>
    <w:rsid w:val="009465F8"/>
    <w:rsid w:val="009507EA"/>
    <w:rsid w:val="00957A43"/>
    <w:rsid w:val="00987FFB"/>
    <w:rsid w:val="009B2B22"/>
    <w:rsid w:val="009C4F24"/>
    <w:rsid w:val="009C6A12"/>
    <w:rsid w:val="009D47AD"/>
    <w:rsid w:val="009F1C0F"/>
    <w:rsid w:val="00A015A6"/>
    <w:rsid w:val="00A06DFE"/>
    <w:rsid w:val="00A5014A"/>
    <w:rsid w:val="00A7393F"/>
    <w:rsid w:val="00AA53ED"/>
    <w:rsid w:val="00AB0956"/>
    <w:rsid w:val="00AB0C4F"/>
    <w:rsid w:val="00AB59F2"/>
    <w:rsid w:val="00AD45B6"/>
    <w:rsid w:val="00AE72AB"/>
    <w:rsid w:val="00AF20EC"/>
    <w:rsid w:val="00B0229E"/>
    <w:rsid w:val="00B107EC"/>
    <w:rsid w:val="00B20404"/>
    <w:rsid w:val="00B20E25"/>
    <w:rsid w:val="00B4358B"/>
    <w:rsid w:val="00B642D6"/>
    <w:rsid w:val="00B6550F"/>
    <w:rsid w:val="00B754AB"/>
    <w:rsid w:val="00B75791"/>
    <w:rsid w:val="00B83DBA"/>
    <w:rsid w:val="00BA1B06"/>
    <w:rsid w:val="00BB6596"/>
    <w:rsid w:val="00BB70F0"/>
    <w:rsid w:val="00BC68A0"/>
    <w:rsid w:val="00BD2D4E"/>
    <w:rsid w:val="00BD6CEB"/>
    <w:rsid w:val="00BD79A4"/>
    <w:rsid w:val="00BE5755"/>
    <w:rsid w:val="00BF5E2D"/>
    <w:rsid w:val="00C01B67"/>
    <w:rsid w:val="00C201BF"/>
    <w:rsid w:val="00C27E11"/>
    <w:rsid w:val="00C36364"/>
    <w:rsid w:val="00C37E75"/>
    <w:rsid w:val="00C555FF"/>
    <w:rsid w:val="00C70F8F"/>
    <w:rsid w:val="00C719B0"/>
    <w:rsid w:val="00C76F0A"/>
    <w:rsid w:val="00C85FD0"/>
    <w:rsid w:val="00CC0F0D"/>
    <w:rsid w:val="00CC5AD0"/>
    <w:rsid w:val="00CC61F7"/>
    <w:rsid w:val="00CD12C3"/>
    <w:rsid w:val="00CD226F"/>
    <w:rsid w:val="00CD5394"/>
    <w:rsid w:val="00CD5ACE"/>
    <w:rsid w:val="00CD7103"/>
    <w:rsid w:val="00CF39E5"/>
    <w:rsid w:val="00D070BC"/>
    <w:rsid w:val="00D16854"/>
    <w:rsid w:val="00D20DFC"/>
    <w:rsid w:val="00D23FE7"/>
    <w:rsid w:val="00D47E4B"/>
    <w:rsid w:val="00D52134"/>
    <w:rsid w:val="00D561EA"/>
    <w:rsid w:val="00D730B9"/>
    <w:rsid w:val="00D76703"/>
    <w:rsid w:val="00D8207F"/>
    <w:rsid w:val="00D9035C"/>
    <w:rsid w:val="00D91675"/>
    <w:rsid w:val="00D91C00"/>
    <w:rsid w:val="00D95FAF"/>
    <w:rsid w:val="00DA4A2B"/>
    <w:rsid w:val="00DC5B81"/>
    <w:rsid w:val="00DD1886"/>
    <w:rsid w:val="00DE10EA"/>
    <w:rsid w:val="00DE68AE"/>
    <w:rsid w:val="00DE7BBB"/>
    <w:rsid w:val="00E154C5"/>
    <w:rsid w:val="00E163C3"/>
    <w:rsid w:val="00E22C93"/>
    <w:rsid w:val="00E26EAA"/>
    <w:rsid w:val="00E307AF"/>
    <w:rsid w:val="00E442A4"/>
    <w:rsid w:val="00E46414"/>
    <w:rsid w:val="00E5134D"/>
    <w:rsid w:val="00E57352"/>
    <w:rsid w:val="00E868E6"/>
    <w:rsid w:val="00E94AB3"/>
    <w:rsid w:val="00EB4548"/>
    <w:rsid w:val="00EB5412"/>
    <w:rsid w:val="00EC6BAC"/>
    <w:rsid w:val="00ED5A59"/>
    <w:rsid w:val="00EE0A1D"/>
    <w:rsid w:val="00EE7C2D"/>
    <w:rsid w:val="00EF41EC"/>
    <w:rsid w:val="00F02331"/>
    <w:rsid w:val="00F3246C"/>
    <w:rsid w:val="00F367A2"/>
    <w:rsid w:val="00F4731B"/>
    <w:rsid w:val="00F52D05"/>
    <w:rsid w:val="00F60CEB"/>
    <w:rsid w:val="00F6727C"/>
    <w:rsid w:val="00F77755"/>
    <w:rsid w:val="00F83099"/>
    <w:rsid w:val="00F90B5B"/>
    <w:rsid w:val="00F95EF5"/>
    <w:rsid w:val="00F97609"/>
    <w:rsid w:val="00FA0D8C"/>
    <w:rsid w:val="00FC409D"/>
    <w:rsid w:val="00FC5822"/>
    <w:rsid w:val="00FC7834"/>
    <w:rsid w:val="00FE3500"/>
    <w:rsid w:val="00FE4A3E"/>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F41F8-FFA1-4C23-B8C9-EF2BBD72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FA0D8C"/>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PBalk2">
    <w:name w:val="ÇÖP Başlık 2"/>
    <w:basedOn w:val="Normal"/>
    <w:uiPriority w:val="99"/>
    <w:rsid w:val="00C555FF"/>
    <w:pPr>
      <w:spacing w:after="240" w:line="240" w:lineRule="auto"/>
    </w:pPr>
    <w:rPr>
      <w:rFonts w:ascii="Arial" w:eastAsia="Times New Roman" w:hAnsi="Arial" w:cs="Times New Roman"/>
      <w:b/>
      <w:sz w:val="20"/>
      <w:szCs w:val="24"/>
      <w:lang w:eastAsia="tr-TR"/>
    </w:rPr>
  </w:style>
  <w:style w:type="paragraph" w:customStyle="1" w:styleId="PMaddeimi">
    <w:name w:val="ÇÖP Madde imi"/>
    <w:basedOn w:val="ListeParagraf"/>
    <w:qFormat/>
    <w:rsid w:val="00127CC0"/>
    <w:pPr>
      <w:spacing w:after="120" w:line="240" w:lineRule="auto"/>
      <w:ind w:left="0"/>
      <w:jc w:val="both"/>
    </w:pPr>
    <w:rPr>
      <w:rFonts w:ascii="Arial" w:eastAsia="Times New Roman" w:hAnsi="Arial" w:cs="Times New Roman"/>
      <w:sz w:val="20"/>
      <w:lang w:eastAsia="tr-TR"/>
    </w:rPr>
  </w:style>
  <w:style w:type="paragraph" w:customStyle="1" w:styleId="PMetin">
    <w:name w:val="ÇÖP Metin"/>
    <w:basedOn w:val="Normal"/>
    <w:qFormat/>
    <w:rsid w:val="00031D74"/>
    <w:pPr>
      <w:spacing w:after="240" w:line="276" w:lineRule="auto"/>
      <w:ind w:firstLine="709"/>
      <w:contextualSpacing/>
      <w:jc w:val="both"/>
    </w:pPr>
    <w:rPr>
      <w:rFonts w:ascii="Arial" w:eastAsia="Times New Roman" w:hAnsi="Arial" w:cs="Times New Roman"/>
      <w:sz w:val="20"/>
      <w:lang w:eastAsia="tr-TR"/>
    </w:rPr>
  </w:style>
  <w:style w:type="paragraph" w:customStyle="1" w:styleId="ListeParagraf1">
    <w:name w:val="Liste Paragraf1"/>
    <w:basedOn w:val="Normal"/>
    <w:rsid w:val="00B0229E"/>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759">
      <w:bodyDiv w:val="1"/>
      <w:marLeft w:val="0"/>
      <w:marRight w:val="0"/>
      <w:marTop w:val="0"/>
      <w:marBottom w:val="0"/>
      <w:divBdr>
        <w:top w:val="none" w:sz="0" w:space="0" w:color="auto"/>
        <w:left w:val="none" w:sz="0" w:space="0" w:color="auto"/>
        <w:bottom w:val="none" w:sz="0" w:space="0" w:color="auto"/>
        <w:right w:val="none" w:sz="0" w:space="0" w:color="auto"/>
      </w:divBdr>
    </w:div>
    <w:div w:id="27490574">
      <w:bodyDiv w:val="1"/>
      <w:marLeft w:val="0"/>
      <w:marRight w:val="0"/>
      <w:marTop w:val="0"/>
      <w:marBottom w:val="0"/>
      <w:divBdr>
        <w:top w:val="none" w:sz="0" w:space="0" w:color="auto"/>
        <w:left w:val="none" w:sz="0" w:space="0" w:color="auto"/>
        <w:bottom w:val="none" w:sz="0" w:space="0" w:color="auto"/>
        <w:right w:val="none" w:sz="0" w:space="0" w:color="auto"/>
      </w:divBdr>
    </w:div>
    <w:div w:id="62875429">
      <w:bodyDiv w:val="1"/>
      <w:marLeft w:val="0"/>
      <w:marRight w:val="0"/>
      <w:marTop w:val="0"/>
      <w:marBottom w:val="0"/>
      <w:divBdr>
        <w:top w:val="none" w:sz="0" w:space="0" w:color="auto"/>
        <w:left w:val="none" w:sz="0" w:space="0" w:color="auto"/>
        <w:bottom w:val="none" w:sz="0" w:space="0" w:color="auto"/>
        <w:right w:val="none" w:sz="0" w:space="0" w:color="auto"/>
      </w:divBdr>
    </w:div>
    <w:div w:id="72898658">
      <w:bodyDiv w:val="1"/>
      <w:marLeft w:val="0"/>
      <w:marRight w:val="0"/>
      <w:marTop w:val="0"/>
      <w:marBottom w:val="0"/>
      <w:divBdr>
        <w:top w:val="none" w:sz="0" w:space="0" w:color="auto"/>
        <w:left w:val="none" w:sz="0" w:space="0" w:color="auto"/>
        <w:bottom w:val="none" w:sz="0" w:space="0" w:color="auto"/>
        <w:right w:val="none" w:sz="0" w:space="0" w:color="auto"/>
      </w:divBdr>
    </w:div>
    <w:div w:id="87385413">
      <w:bodyDiv w:val="1"/>
      <w:marLeft w:val="0"/>
      <w:marRight w:val="0"/>
      <w:marTop w:val="0"/>
      <w:marBottom w:val="0"/>
      <w:divBdr>
        <w:top w:val="none" w:sz="0" w:space="0" w:color="auto"/>
        <w:left w:val="none" w:sz="0" w:space="0" w:color="auto"/>
        <w:bottom w:val="none" w:sz="0" w:space="0" w:color="auto"/>
        <w:right w:val="none" w:sz="0" w:space="0" w:color="auto"/>
      </w:divBdr>
    </w:div>
    <w:div w:id="93093863">
      <w:bodyDiv w:val="1"/>
      <w:marLeft w:val="0"/>
      <w:marRight w:val="0"/>
      <w:marTop w:val="0"/>
      <w:marBottom w:val="0"/>
      <w:divBdr>
        <w:top w:val="none" w:sz="0" w:space="0" w:color="auto"/>
        <w:left w:val="none" w:sz="0" w:space="0" w:color="auto"/>
        <w:bottom w:val="none" w:sz="0" w:space="0" w:color="auto"/>
        <w:right w:val="none" w:sz="0" w:space="0" w:color="auto"/>
      </w:divBdr>
    </w:div>
    <w:div w:id="121311488">
      <w:bodyDiv w:val="1"/>
      <w:marLeft w:val="0"/>
      <w:marRight w:val="0"/>
      <w:marTop w:val="0"/>
      <w:marBottom w:val="0"/>
      <w:divBdr>
        <w:top w:val="none" w:sz="0" w:space="0" w:color="auto"/>
        <w:left w:val="none" w:sz="0" w:space="0" w:color="auto"/>
        <w:bottom w:val="none" w:sz="0" w:space="0" w:color="auto"/>
        <w:right w:val="none" w:sz="0" w:space="0" w:color="auto"/>
      </w:divBdr>
    </w:div>
    <w:div w:id="152452334">
      <w:bodyDiv w:val="1"/>
      <w:marLeft w:val="0"/>
      <w:marRight w:val="0"/>
      <w:marTop w:val="0"/>
      <w:marBottom w:val="0"/>
      <w:divBdr>
        <w:top w:val="none" w:sz="0" w:space="0" w:color="auto"/>
        <w:left w:val="none" w:sz="0" w:space="0" w:color="auto"/>
        <w:bottom w:val="none" w:sz="0" w:space="0" w:color="auto"/>
        <w:right w:val="none" w:sz="0" w:space="0" w:color="auto"/>
      </w:divBdr>
    </w:div>
    <w:div w:id="155079584">
      <w:bodyDiv w:val="1"/>
      <w:marLeft w:val="0"/>
      <w:marRight w:val="0"/>
      <w:marTop w:val="0"/>
      <w:marBottom w:val="0"/>
      <w:divBdr>
        <w:top w:val="none" w:sz="0" w:space="0" w:color="auto"/>
        <w:left w:val="none" w:sz="0" w:space="0" w:color="auto"/>
        <w:bottom w:val="none" w:sz="0" w:space="0" w:color="auto"/>
        <w:right w:val="none" w:sz="0" w:space="0" w:color="auto"/>
      </w:divBdr>
    </w:div>
    <w:div w:id="175848911">
      <w:bodyDiv w:val="1"/>
      <w:marLeft w:val="0"/>
      <w:marRight w:val="0"/>
      <w:marTop w:val="0"/>
      <w:marBottom w:val="0"/>
      <w:divBdr>
        <w:top w:val="none" w:sz="0" w:space="0" w:color="auto"/>
        <w:left w:val="none" w:sz="0" w:space="0" w:color="auto"/>
        <w:bottom w:val="none" w:sz="0" w:space="0" w:color="auto"/>
        <w:right w:val="none" w:sz="0" w:space="0" w:color="auto"/>
      </w:divBdr>
    </w:div>
    <w:div w:id="187648341">
      <w:bodyDiv w:val="1"/>
      <w:marLeft w:val="0"/>
      <w:marRight w:val="0"/>
      <w:marTop w:val="0"/>
      <w:marBottom w:val="0"/>
      <w:divBdr>
        <w:top w:val="none" w:sz="0" w:space="0" w:color="auto"/>
        <w:left w:val="none" w:sz="0" w:space="0" w:color="auto"/>
        <w:bottom w:val="none" w:sz="0" w:space="0" w:color="auto"/>
        <w:right w:val="none" w:sz="0" w:space="0" w:color="auto"/>
      </w:divBdr>
    </w:div>
    <w:div w:id="218564032">
      <w:bodyDiv w:val="1"/>
      <w:marLeft w:val="0"/>
      <w:marRight w:val="0"/>
      <w:marTop w:val="0"/>
      <w:marBottom w:val="0"/>
      <w:divBdr>
        <w:top w:val="none" w:sz="0" w:space="0" w:color="auto"/>
        <w:left w:val="none" w:sz="0" w:space="0" w:color="auto"/>
        <w:bottom w:val="none" w:sz="0" w:space="0" w:color="auto"/>
        <w:right w:val="none" w:sz="0" w:space="0" w:color="auto"/>
      </w:divBdr>
    </w:div>
    <w:div w:id="235016532">
      <w:bodyDiv w:val="1"/>
      <w:marLeft w:val="0"/>
      <w:marRight w:val="0"/>
      <w:marTop w:val="0"/>
      <w:marBottom w:val="0"/>
      <w:divBdr>
        <w:top w:val="none" w:sz="0" w:space="0" w:color="auto"/>
        <w:left w:val="none" w:sz="0" w:space="0" w:color="auto"/>
        <w:bottom w:val="none" w:sz="0" w:space="0" w:color="auto"/>
        <w:right w:val="none" w:sz="0" w:space="0" w:color="auto"/>
      </w:divBdr>
    </w:div>
    <w:div w:id="257326001">
      <w:bodyDiv w:val="1"/>
      <w:marLeft w:val="0"/>
      <w:marRight w:val="0"/>
      <w:marTop w:val="0"/>
      <w:marBottom w:val="0"/>
      <w:divBdr>
        <w:top w:val="none" w:sz="0" w:space="0" w:color="auto"/>
        <w:left w:val="none" w:sz="0" w:space="0" w:color="auto"/>
        <w:bottom w:val="none" w:sz="0" w:space="0" w:color="auto"/>
        <w:right w:val="none" w:sz="0" w:space="0" w:color="auto"/>
      </w:divBdr>
    </w:div>
    <w:div w:id="271481216">
      <w:bodyDiv w:val="1"/>
      <w:marLeft w:val="0"/>
      <w:marRight w:val="0"/>
      <w:marTop w:val="0"/>
      <w:marBottom w:val="0"/>
      <w:divBdr>
        <w:top w:val="none" w:sz="0" w:space="0" w:color="auto"/>
        <w:left w:val="none" w:sz="0" w:space="0" w:color="auto"/>
        <w:bottom w:val="none" w:sz="0" w:space="0" w:color="auto"/>
        <w:right w:val="none" w:sz="0" w:space="0" w:color="auto"/>
      </w:divBdr>
    </w:div>
    <w:div w:id="282730645">
      <w:bodyDiv w:val="1"/>
      <w:marLeft w:val="0"/>
      <w:marRight w:val="0"/>
      <w:marTop w:val="0"/>
      <w:marBottom w:val="0"/>
      <w:divBdr>
        <w:top w:val="none" w:sz="0" w:space="0" w:color="auto"/>
        <w:left w:val="none" w:sz="0" w:space="0" w:color="auto"/>
        <w:bottom w:val="none" w:sz="0" w:space="0" w:color="auto"/>
        <w:right w:val="none" w:sz="0" w:space="0" w:color="auto"/>
      </w:divBdr>
    </w:div>
    <w:div w:id="284965489">
      <w:bodyDiv w:val="1"/>
      <w:marLeft w:val="0"/>
      <w:marRight w:val="0"/>
      <w:marTop w:val="0"/>
      <w:marBottom w:val="0"/>
      <w:divBdr>
        <w:top w:val="none" w:sz="0" w:space="0" w:color="auto"/>
        <w:left w:val="none" w:sz="0" w:space="0" w:color="auto"/>
        <w:bottom w:val="none" w:sz="0" w:space="0" w:color="auto"/>
        <w:right w:val="none" w:sz="0" w:space="0" w:color="auto"/>
      </w:divBdr>
    </w:div>
    <w:div w:id="299041556">
      <w:bodyDiv w:val="1"/>
      <w:marLeft w:val="0"/>
      <w:marRight w:val="0"/>
      <w:marTop w:val="0"/>
      <w:marBottom w:val="0"/>
      <w:divBdr>
        <w:top w:val="none" w:sz="0" w:space="0" w:color="auto"/>
        <w:left w:val="none" w:sz="0" w:space="0" w:color="auto"/>
        <w:bottom w:val="none" w:sz="0" w:space="0" w:color="auto"/>
        <w:right w:val="none" w:sz="0" w:space="0" w:color="auto"/>
      </w:divBdr>
    </w:div>
    <w:div w:id="302541531">
      <w:bodyDiv w:val="1"/>
      <w:marLeft w:val="0"/>
      <w:marRight w:val="0"/>
      <w:marTop w:val="0"/>
      <w:marBottom w:val="0"/>
      <w:divBdr>
        <w:top w:val="none" w:sz="0" w:space="0" w:color="auto"/>
        <w:left w:val="none" w:sz="0" w:space="0" w:color="auto"/>
        <w:bottom w:val="none" w:sz="0" w:space="0" w:color="auto"/>
        <w:right w:val="none" w:sz="0" w:space="0" w:color="auto"/>
      </w:divBdr>
    </w:div>
    <w:div w:id="347099222">
      <w:bodyDiv w:val="1"/>
      <w:marLeft w:val="0"/>
      <w:marRight w:val="0"/>
      <w:marTop w:val="0"/>
      <w:marBottom w:val="0"/>
      <w:divBdr>
        <w:top w:val="none" w:sz="0" w:space="0" w:color="auto"/>
        <w:left w:val="none" w:sz="0" w:space="0" w:color="auto"/>
        <w:bottom w:val="none" w:sz="0" w:space="0" w:color="auto"/>
        <w:right w:val="none" w:sz="0" w:space="0" w:color="auto"/>
      </w:divBdr>
    </w:div>
    <w:div w:id="354231174">
      <w:bodyDiv w:val="1"/>
      <w:marLeft w:val="0"/>
      <w:marRight w:val="0"/>
      <w:marTop w:val="0"/>
      <w:marBottom w:val="0"/>
      <w:divBdr>
        <w:top w:val="none" w:sz="0" w:space="0" w:color="auto"/>
        <w:left w:val="none" w:sz="0" w:space="0" w:color="auto"/>
        <w:bottom w:val="none" w:sz="0" w:space="0" w:color="auto"/>
        <w:right w:val="none" w:sz="0" w:space="0" w:color="auto"/>
      </w:divBdr>
    </w:div>
    <w:div w:id="378088025">
      <w:bodyDiv w:val="1"/>
      <w:marLeft w:val="0"/>
      <w:marRight w:val="0"/>
      <w:marTop w:val="0"/>
      <w:marBottom w:val="0"/>
      <w:divBdr>
        <w:top w:val="none" w:sz="0" w:space="0" w:color="auto"/>
        <w:left w:val="none" w:sz="0" w:space="0" w:color="auto"/>
        <w:bottom w:val="none" w:sz="0" w:space="0" w:color="auto"/>
        <w:right w:val="none" w:sz="0" w:space="0" w:color="auto"/>
      </w:divBdr>
    </w:div>
    <w:div w:id="410154793">
      <w:bodyDiv w:val="1"/>
      <w:marLeft w:val="0"/>
      <w:marRight w:val="0"/>
      <w:marTop w:val="0"/>
      <w:marBottom w:val="0"/>
      <w:divBdr>
        <w:top w:val="none" w:sz="0" w:space="0" w:color="auto"/>
        <w:left w:val="none" w:sz="0" w:space="0" w:color="auto"/>
        <w:bottom w:val="none" w:sz="0" w:space="0" w:color="auto"/>
        <w:right w:val="none" w:sz="0" w:space="0" w:color="auto"/>
      </w:divBdr>
    </w:div>
    <w:div w:id="438454454">
      <w:bodyDiv w:val="1"/>
      <w:marLeft w:val="0"/>
      <w:marRight w:val="0"/>
      <w:marTop w:val="0"/>
      <w:marBottom w:val="0"/>
      <w:divBdr>
        <w:top w:val="none" w:sz="0" w:space="0" w:color="auto"/>
        <w:left w:val="none" w:sz="0" w:space="0" w:color="auto"/>
        <w:bottom w:val="none" w:sz="0" w:space="0" w:color="auto"/>
        <w:right w:val="none" w:sz="0" w:space="0" w:color="auto"/>
      </w:divBdr>
    </w:div>
    <w:div w:id="458695168">
      <w:bodyDiv w:val="1"/>
      <w:marLeft w:val="0"/>
      <w:marRight w:val="0"/>
      <w:marTop w:val="0"/>
      <w:marBottom w:val="0"/>
      <w:divBdr>
        <w:top w:val="none" w:sz="0" w:space="0" w:color="auto"/>
        <w:left w:val="none" w:sz="0" w:space="0" w:color="auto"/>
        <w:bottom w:val="none" w:sz="0" w:space="0" w:color="auto"/>
        <w:right w:val="none" w:sz="0" w:space="0" w:color="auto"/>
      </w:divBdr>
    </w:div>
    <w:div w:id="462429516">
      <w:bodyDiv w:val="1"/>
      <w:marLeft w:val="0"/>
      <w:marRight w:val="0"/>
      <w:marTop w:val="0"/>
      <w:marBottom w:val="0"/>
      <w:divBdr>
        <w:top w:val="none" w:sz="0" w:space="0" w:color="auto"/>
        <w:left w:val="none" w:sz="0" w:space="0" w:color="auto"/>
        <w:bottom w:val="none" w:sz="0" w:space="0" w:color="auto"/>
        <w:right w:val="none" w:sz="0" w:space="0" w:color="auto"/>
      </w:divBdr>
    </w:div>
    <w:div w:id="464127575">
      <w:bodyDiv w:val="1"/>
      <w:marLeft w:val="0"/>
      <w:marRight w:val="0"/>
      <w:marTop w:val="0"/>
      <w:marBottom w:val="0"/>
      <w:divBdr>
        <w:top w:val="none" w:sz="0" w:space="0" w:color="auto"/>
        <w:left w:val="none" w:sz="0" w:space="0" w:color="auto"/>
        <w:bottom w:val="none" w:sz="0" w:space="0" w:color="auto"/>
        <w:right w:val="none" w:sz="0" w:space="0" w:color="auto"/>
      </w:divBdr>
    </w:div>
    <w:div w:id="466506067">
      <w:bodyDiv w:val="1"/>
      <w:marLeft w:val="0"/>
      <w:marRight w:val="0"/>
      <w:marTop w:val="0"/>
      <w:marBottom w:val="0"/>
      <w:divBdr>
        <w:top w:val="none" w:sz="0" w:space="0" w:color="auto"/>
        <w:left w:val="none" w:sz="0" w:space="0" w:color="auto"/>
        <w:bottom w:val="none" w:sz="0" w:space="0" w:color="auto"/>
        <w:right w:val="none" w:sz="0" w:space="0" w:color="auto"/>
      </w:divBdr>
    </w:div>
    <w:div w:id="470711436">
      <w:bodyDiv w:val="1"/>
      <w:marLeft w:val="0"/>
      <w:marRight w:val="0"/>
      <w:marTop w:val="0"/>
      <w:marBottom w:val="0"/>
      <w:divBdr>
        <w:top w:val="none" w:sz="0" w:space="0" w:color="auto"/>
        <w:left w:val="none" w:sz="0" w:space="0" w:color="auto"/>
        <w:bottom w:val="none" w:sz="0" w:space="0" w:color="auto"/>
        <w:right w:val="none" w:sz="0" w:space="0" w:color="auto"/>
      </w:divBdr>
    </w:div>
    <w:div w:id="487479057">
      <w:bodyDiv w:val="1"/>
      <w:marLeft w:val="0"/>
      <w:marRight w:val="0"/>
      <w:marTop w:val="0"/>
      <w:marBottom w:val="0"/>
      <w:divBdr>
        <w:top w:val="none" w:sz="0" w:space="0" w:color="auto"/>
        <w:left w:val="none" w:sz="0" w:space="0" w:color="auto"/>
        <w:bottom w:val="none" w:sz="0" w:space="0" w:color="auto"/>
        <w:right w:val="none" w:sz="0" w:space="0" w:color="auto"/>
      </w:divBdr>
    </w:div>
    <w:div w:id="504974829">
      <w:bodyDiv w:val="1"/>
      <w:marLeft w:val="0"/>
      <w:marRight w:val="0"/>
      <w:marTop w:val="0"/>
      <w:marBottom w:val="0"/>
      <w:divBdr>
        <w:top w:val="none" w:sz="0" w:space="0" w:color="auto"/>
        <w:left w:val="none" w:sz="0" w:space="0" w:color="auto"/>
        <w:bottom w:val="none" w:sz="0" w:space="0" w:color="auto"/>
        <w:right w:val="none" w:sz="0" w:space="0" w:color="auto"/>
      </w:divBdr>
    </w:div>
    <w:div w:id="547183460">
      <w:bodyDiv w:val="1"/>
      <w:marLeft w:val="0"/>
      <w:marRight w:val="0"/>
      <w:marTop w:val="0"/>
      <w:marBottom w:val="0"/>
      <w:divBdr>
        <w:top w:val="none" w:sz="0" w:space="0" w:color="auto"/>
        <w:left w:val="none" w:sz="0" w:space="0" w:color="auto"/>
        <w:bottom w:val="none" w:sz="0" w:space="0" w:color="auto"/>
        <w:right w:val="none" w:sz="0" w:space="0" w:color="auto"/>
      </w:divBdr>
    </w:div>
    <w:div w:id="570240472">
      <w:bodyDiv w:val="1"/>
      <w:marLeft w:val="0"/>
      <w:marRight w:val="0"/>
      <w:marTop w:val="0"/>
      <w:marBottom w:val="0"/>
      <w:divBdr>
        <w:top w:val="none" w:sz="0" w:space="0" w:color="auto"/>
        <w:left w:val="none" w:sz="0" w:space="0" w:color="auto"/>
        <w:bottom w:val="none" w:sz="0" w:space="0" w:color="auto"/>
        <w:right w:val="none" w:sz="0" w:space="0" w:color="auto"/>
      </w:divBdr>
    </w:div>
    <w:div w:id="571701590">
      <w:bodyDiv w:val="1"/>
      <w:marLeft w:val="0"/>
      <w:marRight w:val="0"/>
      <w:marTop w:val="0"/>
      <w:marBottom w:val="0"/>
      <w:divBdr>
        <w:top w:val="none" w:sz="0" w:space="0" w:color="auto"/>
        <w:left w:val="none" w:sz="0" w:space="0" w:color="auto"/>
        <w:bottom w:val="none" w:sz="0" w:space="0" w:color="auto"/>
        <w:right w:val="none" w:sz="0" w:space="0" w:color="auto"/>
      </w:divBdr>
    </w:div>
    <w:div w:id="589511567">
      <w:bodyDiv w:val="1"/>
      <w:marLeft w:val="0"/>
      <w:marRight w:val="0"/>
      <w:marTop w:val="0"/>
      <w:marBottom w:val="0"/>
      <w:divBdr>
        <w:top w:val="none" w:sz="0" w:space="0" w:color="auto"/>
        <w:left w:val="none" w:sz="0" w:space="0" w:color="auto"/>
        <w:bottom w:val="none" w:sz="0" w:space="0" w:color="auto"/>
        <w:right w:val="none" w:sz="0" w:space="0" w:color="auto"/>
      </w:divBdr>
    </w:div>
    <w:div w:id="592015592">
      <w:bodyDiv w:val="1"/>
      <w:marLeft w:val="0"/>
      <w:marRight w:val="0"/>
      <w:marTop w:val="0"/>
      <w:marBottom w:val="0"/>
      <w:divBdr>
        <w:top w:val="none" w:sz="0" w:space="0" w:color="auto"/>
        <w:left w:val="none" w:sz="0" w:space="0" w:color="auto"/>
        <w:bottom w:val="none" w:sz="0" w:space="0" w:color="auto"/>
        <w:right w:val="none" w:sz="0" w:space="0" w:color="auto"/>
      </w:divBdr>
    </w:div>
    <w:div w:id="628097489">
      <w:bodyDiv w:val="1"/>
      <w:marLeft w:val="0"/>
      <w:marRight w:val="0"/>
      <w:marTop w:val="0"/>
      <w:marBottom w:val="0"/>
      <w:divBdr>
        <w:top w:val="none" w:sz="0" w:space="0" w:color="auto"/>
        <w:left w:val="none" w:sz="0" w:space="0" w:color="auto"/>
        <w:bottom w:val="none" w:sz="0" w:space="0" w:color="auto"/>
        <w:right w:val="none" w:sz="0" w:space="0" w:color="auto"/>
      </w:divBdr>
    </w:div>
    <w:div w:id="656539852">
      <w:bodyDiv w:val="1"/>
      <w:marLeft w:val="0"/>
      <w:marRight w:val="0"/>
      <w:marTop w:val="0"/>
      <w:marBottom w:val="0"/>
      <w:divBdr>
        <w:top w:val="none" w:sz="0" w:space="0" w:color="auto"/>
        <w:left w:val="none" w:sz="0" w:space="0" w:color="auto"/>
        <w:bottom w:val="none" w:sz="0" w:space="0" w:color="auto"/>
        <w:right w:val="none" w:sz="0" w:space="0" w:color="auto"/>
      </w:divBdr>
    </w:div>
    <w:div w:id="662970899">
      <w:bodyDiv w:val="1"/>
      <w:marLeft w:val="0"/>
      <w:marRight w:val="0"/>
      <w:marTop w:val="0"/>
      <w:marBottom w:val="0"/>
      <w:divBdr>
        <w:top w:val="none" w:sz="0" w:space="0" w:color="auto"/>
        <w:left w:val="none" w:sz="0" w:space="0" w:color="auto"/>
        <w:bottom w:val="none" w:sz="0" w:space="0" w:color="auto"/>
        <w:right w:val="none" w:sz="0" w:space="0" w:color="auto"/>
      </w:divBdr>
    </w:div>
    <w:div w:id="679937779">
      <w:bodyDiv w:val="1"/>
      <w:marLeft w:val="0"/>
      <w:marRight w:val="0"/>
      <w:marTop w:val="0"/>
      <w:marBottom w:val="0"/>
      <w:divBdr>
        <w:top w:val="none" w:sz="0" w:space="0" w:color="auto"/>
        <w:left w:val="none" w:sz="0" w:space="0" w:color="auto"/>
        <w:bottom w:val="none" w:sz="0" w:space="0" w:color="auto"/>
        <w:right w:val="none" w:sz="0" w:space="0" w:color="auto"/>
      </w:divBdr>
    </w:div>
    <w:div w:id="706875446">
      <w:bodyDiv w:val="1"/>
      <w:marLeft w:val="0"/>
      <w:marRight w:val="0"/>
      <w:marTop w:val="0"/>
      <w:marBottom w:val="0"/>
      <w:divBdr>
        <w:top w:val="none" w:sz="0" w:space="0" w:color="auto"/>
        <w:left w:val="none" w:sz="0" w:space="0" w:color="auto"/>
        <w:bottom w:val="none" w:sz="0" w:space="0" w:color="auto"/>
        <w:right w:val="none" w:sz="0" w:space="0" w:color="auto"/>
      </w:divBdr>
    </w:div>
    <w:div w:id="717702682">
      <w:bodyDiv w:val="1"/>
      <w:marLeft w:val="0"/>
      <w:marRight w:val="0"/>
      <w:marTop w:val="0"/>
      <w:marBottom w:val="0"/>
      <w:divBdr>
        <w:top w:val="none" w:sz="0" w:space="0" w:color="auto"/>
        <w:left w:val="none" w:sz="0" w:space="0" w:color="auto"/>
        <w:bottom w:val="none" w:sz="0" w:space="0" w:color="auto"/>
        <w:right w:val="none" w:sz="0" w:space="0" w:color="auto"/>
      </w:divBdr>
    </w:div>
    <w:div w:id="735318821">
      <w:bodyDiv w:val="1"/>
      <w:marLeft w:val="0"/>
      <w:marRight w:val="0"/>
      <w:marTop w:val="0"/>
      <w:marBottom w:val="0"/>
      <w:divBdr>
        <w:top w:val="none" w:sz="0" w:space="0" w:color="auto"/>
        <w:left w:val="none" w:sz="0" w:space="0" w:color="auto"/>
        <w:bottom w:val="none" w:sz="0" w:space="0" w:color="auto"/>
        <w:right w:val="none" w:sz="0" w:space="0" w:color="auto"/>
      </w:divBdr>
    </w:div>
    <w:div w:id="740326045">
      <w:bodyDiv w:val="1"/>
      <w:marLeft w:val="0"/>
      <w:marRight w:val="0"/>
      <w:marTop w:val="0"/>
      <w:marBottom w:val="0"/>
      <w:divBdr>
        <w:top w:val="none" w:sz="0" w:space="0" w:color="auto"/>
        <w:left w:val="none" w:sz="0" w:space="0" w:color="auto"/>
        <w:bottom w:val="none" w:sz="0" w:space="0" w:color="auto"/>
        <w:right w:val="none" w:sz="0" w:space="0" w:color="auto"/>
      </w:divBdr>
    </w:div>
    <w:div w:id="745029357">
      <w:bodyDiv w:val="1"/>
      <w:marLeft w:val="0"/>
      <w:marRight w:val="0"/>
      <w:marTop w:val="0"/>
      <w:marBottom w:val="0"/>
      <w:divBdr>
        <w:top w:val="none" w:sz="0" w:space="0" w:color="auto"/>
        <w:left w:val="none" w:sz="0" w:space="0" w:color="auto"/>
        <w:bottom w:val="none" w:sz="0" w:space="0" w:color="auto"/>
        <w:right w:val="none" w:sz="0" w:space="0" w:color="auto"/>
      </w:divBdr>
    </w:div>
    <w:div w:id="745882476">
      <w:bodyDiv w:val="1"/>
      <w:marLeft w:val="0"/>
      <w:marRight w:val="0"/>
      <w:marTop w:val="0"/>
      <w:marBottom w:val="0"/>
      <w:divBdr>
        <w:top w:val="none" w:sz="0" w:space="0" w:color="auto"/>
        <w:left w:val="none" w:sz="0" w:space="0" w:color="auto"/>
        <w:bottom w:val="none" w:sz="0" w:space="0" w:color="auto"/>
        <w:right w:val="none" w:sz="0" w:space="0" w:color="auto"/>
      </w:divBdr>
    </w:div>
    <w:div w:id="753161802">
      <w:bodyDiv w:val="1"/>
      <w:marLeft w:val="0"/>
      <w:marRight w:val="0"/>
      <w:marTop w:val="0"/>
      <w:marBottom w:val="0"/>
      <w:divBdr>
        <w:top w:val="none" w:sz="0" w:space="0" w:color="auto"/>
        <w:left w:val="none" w:sz="0" w:space="0" w:color="auto"/>
        <w:bottom w:val="none" w:sz="0" w:space="0" w:color="auto"/>
        <w:right w:val="none" w:sz="0" w:space="0" w:color="auto"/>
      </w:divBdr>
    </w:div>
    <w:div w:id="754400872">
      <w:bodyDiv w:val="1"/>
      <w:marLeft w:val="0"/>
      <w:marRight w:val="0"/>
      <w:marTop w:val="0"/>
      <w:marBottom w:val="0"/>
      <w:divBdr>
        <w:top w:val="none" w:sz="0" w:space="0" w:color="auto"/>
        <w:left w:val="none" w:sz="0" w:space="0" w:color="auto"/>
        <w:bottom w:val="none" w:sz="0" w:space="0" w:color="auto"/>
        <w:right w:val="none" w:sz="0" w:space="0" w:color="auto"/>
      </w:divBdr>
    </w:div>
    <w:div w:id="770782781">
      <w:bodyDiv w:val="1"/>
      <w:marLeft w:val="0"/>
      <w:marRight w:val="0"/>
      <w:marTop w:val="0"/>
      <w:marBottom w:val="0"/>
      <w:divBdr>
        <w:top w:val="none" w:sz="0" w:space="0" w:color="auto"/>
        <w:left w:val="none" w:sz="0" w:space="0" w:color="auto"/>
        <w:bottom w:val="none" w:sz="0" w:space="0" w:color="auto"/>
        <w:right w:val="none" w:sz="0" w:space="0" w:color="auto"/>
      </w:divBdr>
    </w:div>
    <w:div w:id="774054164">
      <w:bodyDiv w:val="1"/>
      <w:marLeft w:val="0"/>
      <w:marRight w:val="0"/>
      <w:marTop w:val="0"/>
      <w:marBottom w:val="0"/>
      <w:divBdr>
        <w:top w:val="none" w:sz="0" w:space="0" w:color="auto"/>
        <w:left w:val="none" w:sz="0" w:space="0" w:color="auto"/>
        <w:bottom w:val="none" w:sz="0" w:space="0" w:color="auto"/>
        <w:right w:val="none" w:sz="0" w:space="0" w:color="auto"/>
      </w:divBdr>
    </w:div>
    <w:div w:id="794757884">
      <w:bodyDiv w:val="1"/>
      <w:marLeft w:val="0"/>
      <w:marRight w:val="0"/>
      <w:marTop w:val="0"/>
      <w:marBottom w:val="0"/>
      <w:divBdr>
        <w:top w:val="none" w:sz="0" w:space="0" w:color="auto"/>
        <w:left w:val="none" w:sz="0" w:space="0" w:color="auto"/>
        <w:bottom w:val="none" w:sz="0" w:space="0" w:color="auto"/>
        <w:right w:val="none" w:sz="0" w:space="0" w:color="auto"/>
      </w:divBdr>
    </w:div>
    <w:div w:id="803504039">
      <w:bodyDiv w:val="1"/>
      <w:marLeft w:val="0"/>
      <w:marRight w:val="0"/>
      <w:marTop w:val="0"/>
      <w:marBottom w:val="0"/>
      <w:divBdr>
        <w:top w:val="none" w:sz="0" w:space="0" w:color="auto"/>
        <w:left w:val="none" w:sz="0" w:space="0" w:color="auto"/>
        <w:bottom w:val="none" w:sz="0" w:space="0" w:color="auto"/>
        <w:right w:val="none" w:sz="0" w:space="0" w:color="auto"/>
      </w:divBdr>
    </w:div>
    <w:div w:id="814221969">
      <w:bodyDiv w:val="1"/>
      <w:marLeft w:val="0"/>
      <w:marRight w:val="0"/>
      <w:marTop w:val="0"/>
      <w:marBottom w:val="0"/>
      <w:divBdr>
        <w:top w:val="none" w:sz="0" w:space="0" w:color="auto"/>
        <w:left w:val="none" w:sz="0" w:space="0" w:color="auto"/>
        <w:bottom w:val="none" w:sz="0" w:space="0" w:color="auto"/>
        <w:right w:val="none" w:sz="0" w:space="0" w:color="auto"/>
      </w:divBdr>
    </w:div>
    <w:div w:id="842086836">
      <w:bodyDiv w:val="1"/>
      <w:marLeft w:val="0"/>
      <w:marRight w:val="0"/>
      <w:marTop w:val="0"/>
      <w:marBottom w:val="0"/>
      <w:divBdr>
        <w:top w:val="none" w:sz="0" w:space="0" w:color="auto"/>
        <w:left w:val="none" w:sz="0" w:space="0" w:color="auto"/>
        <w:bottom w:val="none" w:sz="0" w:space="0" w:color="auto"/>
        <w:right w:val="none" w:sz="0" w:space="0" w:color="auto"/>
      </w:divBdr>
    </w:div>
    <w:div w:id="871308292">
      <w:bodyDiv w:val="1"/>
      <w:marLeft w:val="0"/>
      <w:marRight w:val="0"/>
      <w:marTop w:val="0"/>
      <w:marBottom w:val="0"/>
      <w:divBdr>
        <w:top w:val="none" w:sz="0" w:space="0" w:color="auto"/>
        <w:left w:val="none" w:sz="0" w:space="0" w:color="auto"/>
        <w:bottom w:val="none" w:sz="0" w:space="0" w:color="auto"/>
        <w:right w:val="none" w:sz="0" w:space="0" w:color="auto"/>
      </w:divBdr>
    </w:div>
    <w:div w:id="881787839">
      <w:bodyDiv w:val="1"/>
      <w:marLeft w:val="0"/>
      <w:marRight w:val="0"/>
      <w:marTop w:val="0"/>
      <w:marBottom w:val="0"/>
      <w:divBdr>
        <w:top w:val="none" w:sz="0" w:space="0" w:color="auto"/>
        <w:left w:val="none" w:sz="0" w:space="0" w:color="auto"/>
        <w:bottom w:val="none" w:sz="0" w:space="0" w:color="auto"/>
        <w:right w:val="none" w:sz="0" w:space="0" w:color="auto"/>
      </w:divBdr>
    </w:div>
    <w:div w:id="915554559">
      <w:bodyDiv w:val="1"/>
      <w:marLeft w:val="0"/>
      <w:marRight w:val="0"/>
      <w:marTop w:val="0"/>
      <w:marBottom w:val="0"/>
      <w:divBdr>
        <w:top w:val="none" w:sz="0" w:space="0" w:color="auto"/>
        <w:left w:val="none" w:sz="0" w:space="0" w:color="auto"/>
        <w:bottom w:val="none" w:sz="0" w:space="0" w:color="auto"/>
        <w:right w:val="none" w:sz="0" w:space="0" w:color="auto"/>
      </w:divBdr>
    </w:div>
    <w:div w:id="918101249">
      <w:bodyDiv w:val="1"/>
      <w:marLeft w:val="0"/>
      <w:marRight w:val="0"/>
      <w:marTop w:val="0"/>
      <w:marBottom w:val="0"/>
      <w:divBdr>
        <w:top w:val="none" w:sz="0" w:space="0" w:color="auto"/>
        <w:left w:val="none" w:sz="0" w:space="0" w:color="auto"/>
        <w:bottom w:val="none" w:sz="0" w:space="0" w:color="auto"/>
        <w:right w:val="none" w:sz="0" w:space="0" w:color="auto"/>
      </w:divBdr>
    </w:div>
    <w:div w:id="943809921">
      <w:bodyDiv w:val="1"/>
      <w:marLeft w:val="0"/>
      <w:marRight w:val="0"/>
      <w:marTop w:val="0"/>
      <w:marBottom w:val="0"/>
      <w:divBdr>
        <w:top w:val="none" w:sz="0" w:space="0" w:color="auto"/>
        <w:left w:val="none" w:sz="0" w:space="0" w:color="auto"/>
        <w:bottom w:val="none" w:sz="0" w:space="0" w:color="auto"/>
        <w:right w:val="none" w:sz="0" w:space="0" w:color="auto"/>
      </w:divBdr>
    </w:div>
    <w:div w:id="954285900">
      <w:bodyDiv w:val="1"/>
      <w:marLeft w:val="0"/>
      <w:marRight w:val="0"/>
      <w:marTop w:val="0"/>
      <w:marBottom w:val="0"/>
      <w:divBdr>
        <w:top w:val="none" w:sz="0" w:space="0" w:color="auto"/>
        <w:left w:val="none" w:sz="0" w:space="0" w:color="auto"/>
        <w:bottom w:val="none" w:sz="0" w:space="0" w:color="auto"/>
        <w:right w:val="none" w:sz="0" w:space="0" w:color="auto"/>
      </w:divBdr>
    </w:div>
    <w:div w:id="979189845">
      <w:bodyDiv w:val="1"/>
      <w:marLeft w:val="0"/>
      <w:marRight w:val="0"/>
      <w:marTop w:val="0"/>
      <w:marBottom w:val="0"/>
      <w:divBdr>
        <w:top w:val="none" w:sz="0" w:space="0" w:color="auto"/>
        <w:left w:val="none" w:sz="0" w:space="0" w:color="auto"/>
        <w:bottom w:val="none" w:sz="0" w:space="0" w:color="auto"/>
        <w:right w:val="none" w:sz="0" w:space="0" w:color="auto"/>
      </w:divBdr>
    </w:div>
    <w:div w:id="984895576">
      <w:bodyDiv w:val="1"/>
      <w:marLeft w:val="0"/>
      <w:marRight w:val="0"/>
      <w:marTop w:val="0"/>
      <w:marBottom w:val="0"/>
      <w:divBdr>
        <w:top w:val="none" w:sz="0" w:space="0" w:color="auto"/>
        <w:left w:val="none" w:sz="0" w:space="0" w:color="auto"/>
        <w:bottom w:val="none" w:sz="0" w:space="0" w:color="auto"/>
        <w:right w:val="none" w:sz="0" w:space="0" w:color="auto"/>
      </w:divBdr>
    </w:div>
    <w:div w:id="992831760">
      <w:bodyDiv w:val="1"/>
      <w:marLeft w:val="0"/>
      <w:marRight w:val="0"/>
      <w:marTop w:val="0"/>
      <w:marBottom w:val="0"/>
      <w:divBdr>
        <w:top w:val="none" w:sz="0" w:space="0" w:color="auto"/>
        <w:left w:val="none" w:sz="0" w:space="0" w:color="auto"/>
        <w:bottom w:val="none" w:sz="0" w:space="0" w:color="auto"/>
        <w:right w:val="none" w:sz="0" w:space="0" w:color="auto"/>
      </w:divBdr>
    </w:div>
    <w:div w:id="1004168777">
      <w:bodyDiv w:val="1"/>
      <w:marLeft w:val="0"/>
      <w:marRight w:val="0"/>
      <w:marTop w:val="0"/>
      <w:marBottom w:val="0"/>
      <w:divBdr>
        <w:top w:val="none" w:sz="0" w:space="0" w:color="auto"/>
        <w:left w:val="none" w:sz="0" w:space="0" w:color="auto"/>
        <w:bottom w:val="none" w:sz="0" w:space="0" w:color="auto"/>
        <w:right w:val="none" w:sz="0" w:space="0" w:color="auto"/>
      </w:divBdr>
    </w:div>
    <w:div w:id="1031614411">
      <w:bodyDiv w:val="1"/>
      <w:marLeft w:val="0"/>
      <w:marRight w:val="0"/>
      <w:marTop w:val="0"/>
      <w:marBottom w:val="0"/>
      <w:divBdr>
        <w:top w:val="none" w:sz="0" w:space="0" w:color="auto"/>
        <w:left w:val="none" w:sz="0" w:space="0" w:color="auto"/>
        <w:bottom w:val="none" w:sz="0" w:space="0" w:color="auto"/>
        <w:right w:val="none" w:sz="0" w:space="0" w:color="auto"/>
      </w:divBdr>
    </w:div>
    <w:div w:id="1048603095">
      <w:bodyDiv w:val="1"/>
      <w:marLeft w:val="0"/>
      <w:marRight w:val="0"/>
      <w:marTop w:val="0"/>
      <w:marBottom w:val="0"/>
      <w:divBdr>
        <w:top w:val="none" w:sz="0" w:space="0" w:color="auto"/>
        <w:left w:val="none" w:sz="0" w:space="0" w:color="auto"/>
        <w:bottom w:val="none" w:sz="0" w:space="0" w:color="auto"/>
        <w:right w:val="none" w:sz="0" w:space="0" w:color="auto"/>
      </w:divBdr>
    </w:div>
    <w:div w:id="1085344864">
      <w:bodyDiv w:val="1"/>
      <w:marLeft w:val="0"/>
      <w:marRight w:val="0"/>
      <w:marTop w:val="0"/>
      <w:marBottom w:val="0"/>
      <w:divBdr>
        <w:top w:val="none" w:sz="0" w:space="0" w:color="auto"/>
        <w:left w:val="none" w:sz="0" w:space="0" w:color="auto"/>
        <w:bottom w:val="none" w:sz="0" w:space="0" w:color="auto"/>
        <w:right w:val="none" w:sz="0" w:space="0" w:color="auto"/>
      </w:divBdr>
    </w:div>
    <w:div w:id="1099834361">
      <w:bodyDiv w:val="1"/>
      <w:marLeft w:val="0"/>
      <w:marRight w:val="0"/>
      <w:marTop w:val="0"/>
      <w:marBottom w:val="0"/>
      <w:divBdr>
        <w:top w:val="none" w:sz="0" w:space="0" w:color="auto"/>
        <w:left w:val="none" w:sz="0" w:space="0" w:color="auto"/>
        <w:bottom w:val="none" w:sz="0" w:space="0" w:color="auto"/>
        <w:right w:val="none" w:sz="0" w:space="0" w:color="auto"/>
      </w:divBdr>
    </w:div>
    <w:div w:id="1115558766">
      <w:bodyDiv w:val="1"/>
      <w:marLeft w:val="0"/>
      <w:marRight w:val="0"/>
      <w:marTop w:val="0"/>
      <w:marBottom w:val="0"/>
      <w:divBdr>
        <w:top w:val="none" w:sz="0" w:space="0" w:color="auto"/>
        <w:left w:val="none" w:sz="0" w:space="0" w:color="auto"/>
        <w:bottom w:val="none" w:sz="0" w:space="0" w:color="auto"/>
        <w:right w:val="none" w:sz="0" w:space="0" w:color="auto"/>
      </w:divBdr>
    </w:div>
    <w:div w:id="1126660413">
      <w:bodyDiv w:val="1"/>
      <w:marLeft w:val="0"/>
      <w:marRight w:val="0"/>
      <w:marTop w:val="0"/>
      <w:marBottom w:val="0"/>
      <w:divBdr>
        <w:top w:val="none" w:sz="0" w:space="0" w:color="auto"/>
        <w:left w:val="none" w:sz="0" w:space="0" w:color="auto"/>
        <w:bottom w:val="none" w:sz="0" w:space="0" w:color="auto"/>
        <w:right w:val="none" w:sz="0" w:space="0" w:color="auto"/>
      </w:divBdr>
    </w:div>
    <w:div w:id="1127237508">
      <w:bodyDiv w:val="1"/>
      <w:marLeft w:val="0"/>
      <w:marRight w:val="0"/>
      <w:marTop w:val="0"/>
      <w:marBottom w:val="0"/>
      <w:divBdr>
        <w:top w:val="none" w:sz="0" w:space="0" w:color="auto"/>
        <w:left w:val="none" w:sz="0" w:space="0" w:color="auto"/>
        <w:bottom w:val="none" w:sz="0" w:space="0" w:color="auto"/>
        <w:right w:val="none" w:sz="0" w:space="0" w:color="auto"/>
      </w:divBdr>
    </w:div>
    <w:div w:id="1128744875">
      <w:bodyDiv w:val="1"/>
      <w:marLeft w:val="0"/>
      <w:marRight w:val="0"/>
      <w:marTop w:val="0"/>
      <w:marBottom w:val="0"/>
      <w:divBdr>
        <w:top w:val="none" w:sz="0" w:space="0" w:color="auto"/>
        <w:left w:val="none" w:sz="0" w:space="0" w:color="auto"/>
        <w:bottom w:val="none" w:sz="0" w:space="0" w:color="auto"/>
        <w:right w:val="none" w:sz="0" w:space="0" w:color="auto"/>
      </w:divBdr>
    </w:div>
    <w:div w:id="1145926132">
      <w:bodyDiv w:val="1"/>
      <w:marLeft w:val="0"/>
      <w:marRight w:val="0"/>
      <w:marTop w:val="0"/>
      <w:marBottom w:val="0"/>
      <w:divBdr>
        <w:top w:val="none" w:sz="0" w:space="0" w:color="auto"/>
        <w:left w:val="none" w:sz="0" w:space="0" w:color="auto"/>
        <w:bottom w:val="none" w:sz="0" w:space="0" w:color="auto"/>
        <w:right w:val="none" w:sz="0" w:space="0" w:color="auto"/>
      </w:divBdr>
    </w:div>
    <w:div w:id="1152328023">
      <w:bodyDiv w:val="1"/>
      <w:marLeft w:val="0"/>
      <w:marRight w:val="0"/>
      <w:marTop w:val="0"/>
      <w:marBottom w:val="0"/>
      <w:divBdr>
        <w:top w:val="none" w:sz="0" w:space="0" w:color="auto"/>
        <w:left w:val="none" w:sz="0" w:space="0" w:color="auto"/>
        <w:bottom w:val="none" w:sz="0" w:space="0" w:color="auto"/>
        <w:right w:val="none" w:sz="0" w:space="0" w:color="auto"/>
      </w:divBdr>
    </w:div>
    <w:div w:id="1154100500">
      <w:bodyDiv w:val="1"/>
      <w:marLeft w:val="0"/>
      <w:marRight w:val="0"/>
      <w:marTop w:val="0"/>
      <w:marBottom w:val="0"/>
      <w:divBdr>
        <w:top w:val="none" w:sz="0" w:space="0" w:color="auto"/>
        <w:left w:val="none" w:sz="0" w:space="0" w:color="auto"/>
        <w:bottom w:val="none" w:sz="0" w:space="0" w:color="auto"/>
        <w:right w:val="none" w:sz="0" w:space="0" w:color="auto"/>
      </w:divBdr>
    </w:div>
    <w:div w:id="1174957263">
      <w:bodyDiv w:val="1"/>
      <w:marLeft w:val="0"/>
      <w:marRight w:val="0"/>
      <w:marTop w:val="0"/>
      <w:marBottom w:val="0"/>
      <w:divBdr>
        <w:top w:val="none" w:sz="0" w:space="0" w:color="auto"/>
        <w:left w:val="none" w:sz="0" w:space="0" w:color="auto"/>
        <w:bottom w:val="none" w:sz="0" w:space="0" w:color="auto"/>
        <w:right w:val="none" w:sz="0" w:space="0" w:color="auto"/>
      </w:divBdr>
    </w:div>
    <w:div w:id="1178277941">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183587475">
      <w:bodyDiv w:val="1"/>
      <w:marLeft w:val="0"/>
      <w:marRight w:val="0"/>
      <w:marTop w:val="0"/>
      <w:marBottom w:val="0"/>
      <w:divBdr>
        <w:top w:val="none" w:sz="0" w:space="0" w:color="auto"/>
        <w:left w:val="none" w:sz="0" w:space="0" w:color="auto"/>
        <w:bottom w:val="none" w:sz="0" w:space="0" w:color="auto"/>
        <w:right w:val="none" w:sz="0" w:space="0" w:color="auto"/>
      </w:divBdr>
    </w:div>
    <w:div w:id="1201472592">
      <w:bodyDiv w:val="1"/>
      <w:marLeft w:val="0"/>
      <w:marRight w:val="0"/>
      <w:marTop w:val="0"/>
      <w:marBottom w:val="0"/>
      <w:divBdr>
        <w:top w:val="none" w:sz="0" w:space="0" w:color="auto"/>
        <w:left w:val="none" w:sz="0" w:space="0" w:color="auto"/>
        <w:bottom w:val="none" w:sz="0" w:space="0" w:color="auto"/>
        <w:right w:val="none" w:sz="0" w:space="0" w:color="auto"/>
      </w:divBdr>
    </w:div>
    <w:div w:id="1207832670">
      <w:bodyDiv w:val="1"/>
      <w:marLeft w:val="0"/>
      <w:marRight w:val="0"/>
      <w:marTop w:val="0"/>
      <w:marBottom w:val="0"/>
      <w:divBdr>
        <w:top w:val="none" w:sz="0" w:space="0" w:color="auto"/>
        <w:left w:val="none" w:sz="0" w:space="0" w:color="auto"/>
        <w:bottom w:val="none" w:sz="0" w:space="0" w:color="auto"/>
        <w:right w:val="none" w:sz="0" w:space="0" w:color="auto"/>
      </w:divBdr>
    </w:div>
    <w:div w:id="1215966034">
      <w:bodyDiv w:val="1"/>
      <w:marLeft w:val="0"/>
      <w:marRight w:val="0"/>
      <w:marTop w:val="0"/>
      <w:marBottom w:val="0"/>
      <w:divBdr>
        <w:top w:val="none" w:sz="0" w:space="0" w:color="auto"/>
        <w:left w:val="none" w:sz="0" w:space="0" w:color="auto"/>
        <w:bottom w:val="none" w:sz="0" w:space="0" w:color="auto"/>
        <w:right w:val="none" w:sz="0" w:space="0" w:color="auto"/>
      </w:divBdr>
    </w:div>
    <w:div w:id="1233395741">
      <w:bodyDiv w:val="1"/>
      <w:marLeft w:val="0"/>
      <w:marRight w:val="0"/>
      <w:marTop w:val="0"/>
      <w:marBottom w:val="0"/>
      <w:divBdr>
        <w:top w:val="none" w:sz="0" w:space="0" w:color="auto"/>
        <w:left w:val="none" w:sz="0" w:space="0" w:color="auto"/>
        <w:bottom w:val="none" w:sz="0" w:space="0" w:color="auto"/>
        <w:right w:val="none" w:sz="0" w:space="0" w:color="auto"/>
      </w:divBdr>
    </w:div>
    <w:div w:id="1252932754">
      <w:bodyDiv w:val="1"/>
      <w:marLeft w:val="0"/>
      <w:marRight w:val="0"/>
      <w:marTop w:val="0"/>
      <w:marBottom w:val="0"/>
      <w:divBdr>
        <w:top w:val="none" w:sz="0" w:space="0" w:color="auto"/>
        <w:left w:val="none" w:sz="0" w:space="0" w:color="auto"/>
        <w:bottom w:val="none" w:sz="0" w:space="0" w:color="auto"/>
        <w:right w:val="none" w:sz="0" w:space="0" w:color="auto"/>
      </w:divBdr>
    </w:div>
    <w:div w:id="1272398694">
      <w:bodyDiv w:val="1"/>
      <w:marLeft w:val="0"/>
      <w:marRight w:val="0"/>
      <w:marTop w:val="0"/>
      <w:marBottom w:val="0"/>
      <w:divBdr>
        <w:top w:val="none" w:sz="0" w:space="0" w:color="auto"/>
        <w:left w:val="none" w:sz="0" w:space="0" w:color="auto"/>
        <w:bottom w:val="none" w:sz="0" w:space="0" w:color="auto"/>
        <w:right w:val="none" w:sz="0" w:space="0" w:color="auto"/>
      </w:divBdr>
    </w:div>
    <w:div w:id="1274823517">
      <w:bodyDiv w:val="1"/>
      <w:marLeft w:val="0"/>
      <w:marRight w:val="0"/>
      <w:marTop w:val="0"/>
      <w:marBottom w:val="0"/>
      <w:divBdr>
        <w:top w:val="none" w:sz="0" w:space="0" w:color="auto"/>
        <w:left w:val="none" w:sz="0" w:space="0" w:color="auto"/>
        <w:bottom w:val="none" w:sz="0" w:space="0" w:color="auto"/>
        <w:right w:val="none" w:sz="0" w:space="0" w:color="auto"/>
      </w:divBdr>
    </w:div>
    <w:div w:id="1283655669">
      <w:bodyDiv w:val="1"/>
      <w:marLeft w:val="0"/>
      <w:marRight w:val="0"/>
      <w:marTop w:val="0"/>
      <w:marBottom w:val="0"/>
      <w:divBdr>
        <w:top w:val="none" w:sz="0" w:space="0" w:color="auto"/>
        <w:left w:val="none" w:sz="0" w:space="0" w:color="auto"/>
        <w:bottom w:val="none" w:sz="0" w:space="0" w:color="auto"/>
        <w:right w:val="none" w:sz="0" w:space="0" w:color="auto"/>
      </w:divBdr>
    </w:div>
    <w:div w:id="1315135392">
      <w:bodyDiv w:val="1"/>
      <w:marLeft w:val="0"/>
      <w:marRight w:val="0"/>
      <w:marTop w:val="0"/>
      <w:marBottom w:val="0"/>
      <w:divBdr>
        <w:top w:val="none" w:sz="0" w:space="0" w:color="auto"/>
        <w:left w:val="none" w:sz="0" w:space="0" w:color="auto"/>
        <w:bottom w:val="none" w:sz="0" w:space="0" w:color="auto"/>
        <w:right w:val="none" w:sz="0" w:space="0" w:color="auto"/>
      </w:divBdr>
    </w:div>
    <w:div w:id="1316884187">
      <w:bodyDiv w:val="1"/>
      <w:marLeft w:val="0"/>
      <w:marRight w:val="0"/>
      <w:marTop w:val="0"/>
      <w:marBottom w:val="0"/>
      <w:divBdr>
        <w:top w:val="none" w:sz="0" w:space="0" w:color="auto"/>
        <w:left w:val="none" w:sz="0" w:space="0" w:color="auto"/>
        <w:bottom w:val="none" w:sz="0" w:space="0" w:color="auto"/>
        <w:right w:val="none" w:sz="0" w:space="0" w:color="auto"/>
      </w:divBdr>
    </w:div>
    <w:div w:id="1338536286">
      <w:bodyDiv w:val="1"/>
      <w:marLeft w:val="0"/>
      <w:marRight w:val="0"/>
      <w:marTop w:val="0"/>
      <w:marBottom w:val="0"/>
      <w:divBdr>
        <w:top w:val="none" w:sz="0" w:space="0" w:color="auto"/>
        <w:left w:val="none" w:sz="0" w:space="0" w:color="auto"/>
        <w:bottom w:val="none" w:sz="0" w:space="0" w:color="auto"/>
        <w:right w:val="none" w:sz="0" w:space="0" w:color="auto"/>
      </w:divBdr>
    </w:div>
    <w:div w:id="1348674109">
      <w:bodyDiv w:val="1"/>
      <w:marLeft w:val="0"/>
      <w:marRight w:val="0"/>
      <w:marTop w:val="0"/>
      <w:marBottom w:val="0"/>
      <w:divBdr>
        <w:top w:val="none" w:sz="0" w:space="0" w:color="auto"/>
        <w:left w:val="none" w:sz="0" w:space="0" w:color="auto"/>
        <w:bottom w:val="none" w:sz="0" w:space="0" w:color="auto"/>
        <w:right w:val="none" w:sz="0" w:space="0" w:color="auto"/>
      </w:divBdr>
    </w:div>
    <w:div w:id="1350790016">
      <w:bodyDiv w:val="1"/>
      <w:marLeft w:val="0"/>
      <w:marRight w:val="0"/>
      <w:marTop w:val="0"/>
      <w:marBottom w:val="0"/>
      <w:divBdr>
        <w:top w:val="none" w:sz="0" w:space="0" w:color="auto"/>
        <w:left w:val="none" w:sz="0" w:space="0" w:color="auto"/>
        <w:bottom w:val="none" w:sz="0" w:space="0" w:color="auto"/>
        <w:right w:val="none" w:sz="0" w:space="0" w:color="auto"/>
      </w:divBdr>
    </w:div>
    <w:div w:id="1382175256">
      <w:bodyDiv w:val="1"/>
      <w:marLeft w:val="0"/>
      <w:marRight w:val="0"/>
      <w:marTop w:val="0"/>
      <w:marBottom w:val="0"/>
      <w:divBdr>
        <w:top w:val="none" w:sz="0" w:space="0" w:color="auto"/>
        <w:left w:val="none" w:sz="0" w:space="0" w:color="auto"/>
        <w:bottom w:val="none" w:sz="0" w:space="0" w:color="auto"/>
        <w:right w:val="none" w:sz="0" w:space="0" w:color="auto"/>
      </w:divBdr>
    </w:div>
    <w:div w:id="1447113270">
      <w:bodyDiv w:val="1"/>
      <w:marLeft w:val="0"/>
      <w:marRight w:val="0"/>
      <w:marTop w:val="0"/>
      <w:marBottom w:val="0"/>
      <w:divBdr>
        <w:top w:val="none" w:sz="0" w:space="0" w:color="auto"/>
        <w:left w:val="none" w:sz="0" w:space="0" w:color="auto"/>
        <w:bottom w:val="none" w:sz="0" w:space="0" w:color="auto"/>
        <w:right w:val="none" w:sz="0" w:space="0" w:color="auto"/>
      </w:divBdr>
    </w:div>
    <w:div w:id="1457870269">
      <w:bodyDiv w:val="1"/>
      <w:marLeft w:val="0"/>
      <w:marRight w:val="0"/>
      <w:marTop w:val="0"/>
      <w:marBottom w:val="0"/>
      <w:divBdr>
        <w:top w:val="none" w:sz="0" w:space="0" w:color="auto"/>
        <w:left w:val="none" w:sz="0" w:space="0" w:color="auto"/>
        <w:bottom w:val="none" w:sz="0" w:space="0" w:color="auto"/>
        <w:right w:val="none" w:sz="0" w:space="0" w:color="auto"/>
      </w:divBdr>
    </w:div>
    <w:div w:id="1460103331">
      <w:bodyDiv w:val="1"/>
      <w:marLeft w:val="0"/>
      <w:marRight w:val="0"/>
      <w:marTop w:val="0"/>
      <w:marBottom w:val="0"/>
      <w:divBdr>
        <w:top w:val="none" w:sz="0" w:space="0" w:color="auto"/>
        <w:left w:val="none" w:sz="0" w:space="0" w:color="auto"/>
        <w:bottom w:val="none" w:sz="0" w:space="0" w:color="auto"/>
        <w:right w:val="none" w:sz="0" w:space="0" w:color="auto"/>
      </w:divBdr>
    </w:div>
    <w:div w:id="1464883336">
      <w:bodyDiv w:val="1"/>
      <w:marLeft w:val="0"/>
      <w:marRight w:val="0"/>
      <w:marTop w:val="0"/>
      <w:marBottom w:val="0"/>
      <w:divBdr>
        <w:top w:val="none" w:sz="0" w:space="0" w:color="auto"/>
        <w:left w:val="none" w:sz="0" w:space="0" w:color="auto"/>
        <w:bottom w:val="none" w:sz="0" w:space="0" w:color="auto"/>
        <w:right w:val="none" w:sz="0" w:space="0" w:color="auto"/>
      </w:divBdr>
    </w:div>
    <w:div w:id="1474714799">
      <w:bodyDiv w:val="1"/>
      <w:marLeft w:val="0"/>
      <w:marRight w:val="0"/>
      <w:marTop w:val="0"/>
      <w:marBottom w:val="0"/>
      <w:divBdr>
        <w:top w:val="none" w:sz="0" w:space="0" w:color="auto"/>
        <w:left w:val="none" w:sz="0" w:space="0" w:color="auto"/>
        <w:bottom w:val="none" w:sz="0" w:space="0" w:color="auto"/>
        <w:right w:val="none" w:sz="0" w:space="0" w:color="auto"/>
      </w:divBdr>
    </w:div>
    <w:div w:id="1483425318">
      <w:bodyDiv w:val="1"/>
      <w:marLeft w:val="0"/>
      <w:marRight w:val="0"/>
      <w:marTop w:val="0"/>
      <w:marBottom w:val="0"/>
      <w:divBdr>
        <w:top w:val="none" w:sz="0" w:space="0" w:color="auto"/>
        <w:left w:val="none" w:sz="0" w:space="0" w:color="auto"/>
        <w:bottom w:val="none" w:sz="0" w:space="0" w:color="auto"/>
        <w:right w:val="none" w:sz="0" w:space="0" w:color="auto"/>
      </w:divBdr>
    </w:div>
    <w:div w:id="1484857088">
      <w:bodyDiv w:val="1"/>
      <w:marLeft w:val="0"/>
      <w:marRight w:val="0"/>
      <w:marTop w:val="0"/>
      <w:marBottom w:val="0"/>
      <w:divBdr>
        <w:top w:val="none" w:sz="0" w:space="0" w:color="auto"/>
        <w:left w:val="none" w:sz="0" w:space="0" w:color="auto"/>
        <w:bottom w:val="none" w:sz="0" w:space="0" w:color="auto"/>
        <w:right w:val="none" w:sz="0" w:space="0" w:color="auto"/>
      </w:divBdr>
    </w:div>
    <w:div w:id="1504007630">
      <w:bodyDiv w:val="1"/>
      <w:marLeft w:val="0"/>
      <w:marRight w:val="0"/>
      <w:marTop w:val="0"/>
      <w:marBottom w:val="0"/>
      <w:divBdr>
        <w:top w:val="none" w:sz="0" w:space="0" w:color="auto"/>
        <w:left w:val="none" w:sz="0" w:space="0" w:color="auto"/>
        <w:bottom w:val="none" w:sz="0" w:space="0" w:color="auto"/>
        <w:right w:val="none" w:sz="0" w:space="0" w:color="auto"/>
      </w:divBdr>
    </w:div>
    <w:div w:id="1535540269">
      <w:bodyDiv w:val="1"/>
      <w:marLeft w:val="0"/>
      <w:marRight w:val="0"/>
      <w:marTop w:val="0"/>
      <w:marBottom w:val="0"/>
      <w:divBdr>
        <w:top w:val="none" w:sz="0" w:space="0" w:color="auto"/>
        <w:left w:val="none" w:sz="0" w:space="0" w:color="auto"/>
        <w:bottom w:val="none" w:sz="0" w:space="0" w:color="auto"/>
        <w:right w:val="none" w:sz="0" w:space="0" w:color="auto"/>
      </w:divBdr>
    </w:div>
    <w:div w:id="1586720984">
      <w:bodyDiv w:val="1"/>
      <w:marLeft w:val="0"/>
      <w:marRight w:val="0"/>
      <w:marTop w:val="0"/>
      <w:marBottom w:val="0"/>
      <w:divBdr>
        <w:top w:val="none" w:sz="0" w:space="0" w:color="auto"/>
        <w:left w:val="none" w:sz="0" w:space="0" w:color="auto"/>
        <w:bottom w:val="none" w:sz="0" w:space="0" w:color="auto"/>
        <w:right w:val="none" w:sz="0" w:space="0" w:color="auto"/>
      </w:divBdr>
    </w:div>
    <w:div w:id="1599294090">
      <w:bodyDiv w:val="1"/>
      <w:marLeft w:val="0"/>
      <w:marRight w:val="0"/>
      <w:marTop w:val="0"/>
      <w:marBottom w:val="0"/>
      <w:divBdr>
        <w:top w:val="none" w:sz="0" w:space="0" w:color="auto"/>
        <w:left w:val="none" w:sz="0" w:space="0" w:color="auto"/>
        <w:bottom w:val="none" w:sz="0" w:space="0" w:color="auto"/>
        <w:right w:val="none" w:sz="0" w:space="0" w:color="auto"/>
      </w:divBdr>
    </w:div>
    <w:div w:id="1602255962">
      <w:bodyDiv w:val="1"/>
      <w:marLeft w:val="0"/>
      <w:marRight w:val="0"/>
      <w:marTop w:val="0"/>
      <w:marBottom w:val="0"/>
      <w:divBdr>
        <w:top w:val="none" w:sz="0" w:space="0" w:color="auto"/>
        <w:left w:val="none" w:sz="0" w:space="0" w:color="auto"/>
        <w:bottom w:val="none" w:sz="0" w:space="0" w:color="auto"/>
        <w:right w:val="none" w:sz="0" w:space="0" w:color="auto"/>
      </w:divBdr>
    </w:div>
    <w:div w:id="1609896466">
      <w:bodyDiv w:val="1"/>
      <w:marLeft w:val="0"/>
      <w:marRight w:val="0"/>
      <w:marTop w:val="0"/>
      <w:marBottom w:val="0"/>
      <w:divBdr>
        <w:top w:val="none" w:sz="0" w:space="0" w:color="auto"/>
        <w:left w:val="none" w:sz="0" w:space="0" w:color="auto"/>
        <w:bottom w:val="none" w:sz="0" w:space="0" w:color="auto"/>
        <w:right w:val="none" w:sz="0" w:space="0" w:color="auto"/>
      </w:divBdr>
    </w:div>
    <w:div w:id="1681352664">
      <w:bodyDiv w:val="1"/>
      <w:marLeft w:val="0"/>
      <w:marRight w:val="0"/>
      <w:marTop w:val="0"/>
      <w:marBottom w:val="0"/>
      <w:divBdr>
        <w:top w:val="none" w:sz="0" w:space="0" w:color="auto"/>
        <w:left w:val="none" w:sz="0" w:space="0" w:color="auto"/>
        <w:bottom w:val="none" w:sz="0" w:space="0" w:color="auto"/>
        <w:right w:val="none" w:sz="0" w:space="0" w:color="auto"/>
      </w:divBdr>
    </w:div>
    <w:div w:id="1694186889">
      <w:bodyDiv w:val="1"/>
      <w:marLeft w:val="0"/>
      <w:marRight w:val="0"/>
      <w:marTop w:val="0"/>
      <w:marBottom w:val="0"/>
      <w:divBdr>
        <w:top w:val="none" w:sz="0" w:space="0" w:color="auto"/>
        <w:left w:val="none" w:sz="0" w:space="0" w:color="auto"/>
        <w:bottom w:val="none" w:sz="0" w:space="0" w:color="auto"/>
        <w:right w:val="none" w:sz="0" w:space="0" w:color="auto"/>
      </w:divBdr>
    </w:div>
    <w:div w:id="1732314521">
      <w:bodyDiv w:val="1"/>
      <w:marLeft w:val="0"/>
      <w:marRight w:val="0"/>
      <w:marTop w:val="0"/>
      <w:marBottom w:val="0"/>
      <w:divBdr>
        <w:top w:val="none" w:sz="0" w:space="0" w:color="auto"/>
        <w:left w:val="none" w:sz="0" w:space="0" w:color="auto"/>
        <w:bottom w:val="none" w:sz="0" w:space="0" w:color="auto"/>
        <w:right w:val="none" w:sz="0" w:space="0" w:color="auto"/>
      </w:divBdr>
    </w:div>
    <w:div w:id="1752044880">
      <w:bodyDiv w:val="1"/>
      <w:marLeft w:val="0"/>
      <w:marRight w:val="0"/>
      <w:marTop w:val="0"/>
      <w:marBottom w:val="0"/>
      <w:divBdr>
        <w:top w:val="none" w:sz="0" w:space="0" w:color="auto"/>
        <w:left w:val="none" w:sz="0" w:space="0" w:color="auto"/>
        <w:bottom w:val="none" w:sz="0" w:space="0" w:color="auto"/>
        <w:right w:val="none" w:sz="0" w:space="0" w:color="auto"/>
      </w:divBdr>
    </w:div>
    <w:div w:id="1754818090">
      <w:bodyDiv w:val="1"/>
      <w:marLeft w:val="0"/>
      <w:marRight w:val="0"/>
      <w:marTop w:val="0"/>
      <w:marBottom w:val="0"/>
      <w:divBdr>
        <w:top w:val="none" w:sz="0" w:space="0" w:color="auto"/>
        <w:left w:val="none" w:sz="0" w:space="0" w:color="auto"/>
        <w:bottom w:val="none" w:sz="0" w:space="0" w:color="auto"/>
        <w:right w:val="none" w:sz="0" w:space="0" w:color="auto"/>
      </w:divBdr>
    </w:div>
    <w:div w:id="1781417540">
      <w:bodyDiv w:val="1"/>
      <w:marLeft w:val="0"/>
      <w:marRight w:val="0"/>
      <w:marTop w:val="0"/>
      <w:marBottom w:val="0"/>
      <w:divBdr>
        <w:top w:val="none" w:sz="0" w:space="0" w:color="auto"/>
        <w:left w:val="none" w:sz="0" w:space="0" w:color="auto"/>
        <w:bottom w:val="none" w:sz="0" w:space="0" w:color="auto"/>
        <w:right w:val="none" w:sz="0" w:space="0" w:color="auto"/>
      </w:divBdr>
    </w:div>
    <w:div w:id="1796365237">
      <w:bodyDiv w:val="1"/>
      <w:marLeft w:val="0"/>
      <w:marRight w:val="0"/>
      <w:marTop w:val="0"/>
      <w:marBottom w:val="0"/>
      <w:divBdr>
        <w:top w:val="none" w:sz="0" w:space="0" w:color="auto"/>
        <w:left w:val="none" w:sz="0" w:space="0" w:color="auto"/>
        <w:bottom w:val="none" w:sz="0" w:space="0" w:color="auto"/>
        <w:right w:val="none" w:sz="0" w:space="0" w:color="auto"/>
      </w:divBdr>
    </w:div>
    <w:div w:id="1806847124">
      <w:bodyDiv w:val="1"/>
      <w:marLeft w:val="0"/>
      <w:marRight w:val="0"/>
      <w:marTop w:val="0"/>
      <w:marBottom w:val="0"/>
      <w:divBdr>
        <w:top w:val="none" w:sz="0" w:space="0" w:color="auto"/>
        <w:left w:val="none" w:sz="0" w:space="0" w:color="auto"/>
        <w:bottom w:val="none" w:sz="0" w:space="0" w:color="auto"/>
        <w:right w:val="none" w:sz="0" w:space="0" w:color="auto"/>
      </w:divBdr>
    </w:div>
    <w:div w:id="1807623495">
      <w:bodyDiv w:val="1"/>
      <w:marLeft w:val="0"/>
      <w:marRight w:val="0"/>
      <w:marTop w:val="0"/>
      <w:marBottom w:val="0"/>
      <w:divBdr>
        <w:top w:val="none" w:sz="0" w:space="0" w:color="auto"/>
        <w:left w:val="none" w:sz="0" w:space="0" w:color="auto"/>
        <w:bottom w:val="none" w:sz="0" w:space="0" w:color="auto"/>
        <w:right w:val="none" w:sz="0" w:space="0" w:color="auto"/>
      </w:divBdr>
    </w:div>
    <w:div w:id="1811827274">
      <w:bodyDiv w:val="1"/>
      <w:marLeft w:val="0"/>
      <w:marRight w:val="0"/>
      <w:marTop w:val="0"/>
      <w:marBottom w:val="0"/>
      <w:divBdr>
        <w:top w:val="none" w:sz="0" w:space="0" w:color="auto"/>
        <w:left w:val="none" w:sz="0" w:space="0" w:color="auto"/>
        <w:bottom w:val="none" w:sz="0" w:space="0" w:color="auto"/>
        <w:right w:val="none" w:sz="0" w:space="0" w:color="auto"/>
      </w:divBdr>
    </w:div>
    <w:div w:id="1812399939">
      <w:bodyDiv w:val="1"/>
      <w:marLeft w:val="0"/>
      <w:marRight w:val="0"/>
      <w:marTop w:val="0"/>
      <w:marBottom w:val="0"/>
      <w:divBdr>
        <w:top w:val="none" w:sz="0" w:space="0" w:color="auto"/>
        <w:left w:val="none" w:sz="0" w:space="0" w:color="auto"/>
        <w:bottom w:val="none" w:sz="0" w:space="0" w:color="auto"/>
        <w:right w:val="none" w:sz="0" w:space="0" w:color="auto"/>
      </w:divBdr>
    </w:div>
    <w:div w:id="1845509951">
      <w:bodyDiv w:val="1"/>
      <w:marLeft w:val="0"/>
      <w:marRight w:val="0"/>
      <w:marTop w:val="0"/>
      <w:marBottom w:val="0"/>
      <w:divBdr>
        <w:top w:val="none" w:sz="0" w:space="0" w:color="auto"/>
        <w:left w:val="none" w:sz="0" w:space="0" w:color="auto"/>
        <w:bottom w:val="none" w:sz="0" w:space="0" w:color="auto"/>
        <w:right w:val="none" w:sz="0" w:space="0" w:color="auto"/>
      </w:divBdr>
    </w:div>
    <w:div w:id="1846361828">
      <w:bodyDiv w:val="1"/>
      <w:marLeft w:val="0"/>
      <w:marRight w:val="0"/>
      <w:marTop w:val="0"/>
      <w:marBottom w:val="0"/>
      <w:divBdr>
        <w:top w:val="none" w:sz="0" w:space="0" w:color="auto"/>
        <w:left w:val="none" w:sz="0" w:space="0" w:color="auto"/>
        <w:bottom w:val="none" w:sz="0" w:space="0" w:color="auto"/>
        <w:right w:val="none" w:sz="0" w:space="0" w:color="auto"/>
      </w:divBdr>
    </w:div>
    <w:div w:id="1848860580">
      <w:bodyDiv w:val="1"/>
      <w:marLeft w:val="0"/>
      <w:marRight w:val="0"/>
      <w:marTop w:val="0"/>
      <w:marBottom w:val="0"/>
      <w:divBdr>
        <w:top w:val="none" w:sz="0" w:space="0" w:color="auto"/>
        <w:left w:val="none" w:sz="0" w:space="0" w:color="auto"/>
        <w:bottom w:val="none" w:sz="0" w:space="0" w:color="auto"/>
        <w:right w:val="none" w:sz="0" w:space="0" w:color="auto"/>
      </w:divBdr>
    </w:div>
    <w:div w:id="1866364499">
      <w:bodyDiv w:val="1"/>
      <w:marLeft w:val="0"/>
      <w:marRight w:val="0"/>
      <w:marTop w:val="0"/>
      <w:marBottom w:val="0"/>
      <w:divBdr>
        <w:top w:val="none" w:sz="0" w:space="0" w:color="auto"/>
        <w:left w:val="none" w:sz="0" w:space="0" w:color="auto"/>
        <w:bottom w:val="none" w:sz="0" w:space="0" w:color="auto"/>
        <w:right w:val="none" w:sz="0" w:space="0" w:color="auto"/>
      </w:divBdr>
    </w:div>
    <w:div w:id="1876505066">
      <w:bodyDiv w:val="1"/>
      <w:marLeft w:val="0"/>
      <w:marRight w:val="0"/>
      <w:marTop w:val="0"/>
      <w:marBottom w:val="0"/>
      <w:divBdr>
        <w:top w:val="none" w:sz="0" w:space="0" w:color="auto"/>
        <w:left w:val="none" w:sz="0" w:space="0" w:color="auto"/>
        <w:bottom w:val="none" w:sz="0" w:space="0" w:color="auto"/>
        <w:right w:val="none" w:sz="0" w:space="0" w:color="auto"/>
      </w:divBdr>
    </w:div>
    <w:div w:id="1880512851">
      <w:bodyDiv w:val="1"/>
      <w:marLeft w:val="0"/>
      <w:marRight w:val="0"/>
      <w:marTop w:val="0"/>
      <w:marBottom w:val="0"/>
      <w:divBdr>
        <w:top w:val="none" w:sz="0" w:space="0" w:color="auto"/>
        <w:left w:val="none" w:sz="0" w:space="0" w:color="auto"/>
        <w:bottom w:val="none" w:sz="0" w:space="0" w:color="auto"/>
        <w:right w:val="none" w:sz="0" w:space="0" w:color="auto"/>
      </w:divBdr>
    </w:div>
    <w:div w:id="1899629294">
      <w:bodyDiv w:val="1"/>
      <w:marLeft w:val="0"/>
      <w:marRight w:val="0"/>
      <w:marTop w:val="0"/>
      <w:marBottom w:val="0"/>
      <w:divBdr>
        <w:top w:val="none" w:sz="0" w:space="0" w:color="auto"/>
        <w:left w:val="none" w:sz="0" w:space="0" w:color="auto"/>
        <w:bottom w:val="none" w:sz="0" w:space="0" w:color="auto"/>
        <w:right w:val="none" w:sz="0" w:space="0" w:color="auto"/>
      </w:divBdr>
    </w:div>
    <w:div w:id="1920826758">
      <w:bodyDiv w:val="1"/>
      <w:marLeft w:val="0"/>
      <w:marRight w:val="0"/>
      <w:marTop w:val="0"/>
      <w:marBottom w:val="0"/>
      <w:divBdr>
        <w:top w:val="none" w:sz="0" w:space="0" w:color="auto"/>
        <w:left w:val="none" w:sz="0" w:space="0" w:color="auto"/>
        <w:bottom w:val="none" w:sz="0" w:space="0" w:color="auto"/>
        <w:right w:val="none" w:sz="0" w:space="0" w:color="auto"/>
      </w:divBdr>
    </w:div>
    <w:div w:id="1934624615">
      <w:bodyDiv w:val="1"/>
      <w:marLeft w:val="0"/>
      <w:marRight w:val="0"/>
      <w:marTop w:val="0"/>
      <w:marBottom w:val="0"/>
      <w:divBdr>
        <w:top w:val="none" w:sz="0" w:space="0" w:color="auto"/>
        <w:left w:val="none" w:sz="0" w:space="0" w:color="auto"/>
        <w:bottom w:val="none" w:sz="0" w:space="0" w:color="auto"/>
        <w:right w:val="none" w:sz="0" w:space="0" w:color="auto"/>
      </w:divBdr>
    </w:div>
    <w:div w:id="1958171816">
      <w:bodyDiv w:val="1"/>
      <w:marLeft w:val="0"/>
      <w:marRight w:val="0"/>
      <w:marTop w:val="0"/>
      <w:marBottom w:val="0"/>
      <w:divBdr>
        <w:top w:val="none" w:sz="0" w:space="0" w:color="auto"/>
        <w:left w:val="none" w:sz="0" w:space="0" w:color="auto"/>
        <w:bottom w:val="none" w:sz="0" w:space="0" w:color="auto"/>
        <w:right w:val="none" w:sz="0" w:space="0" w:color="auto"/>
      </w:divBdr>
    </w:div>
    <w:div w:id="1966618598">
      <w:bodyDiv w:val="1"/>
      <w:marLeft w:val="0"/>
      <w:marRight w:val="0"/>
      <w:marTop w:val="0"/>
      <w:marBottom w:val="0"/>
      <w:divBdr>
        <w:top w:val="none" w:sz="0" w:space="0" w:color="auto"/>
        <w:left w:val="none" w:sz="0" w:space="0" w:color="auto"/>
        <w:bottom w:val="none" w:sz="0" w:space="0" w:color="auto"/>
        <w:right w:val="none" w:sz="0" w:space="0" w:color="auto"/>
      </w:divBdr>
    </w:div>
    <w:div w:id="1971934783">
      <w:bodyDiv w:val="1"/>
      <w:marLeft w:val="0"/>
      <w:marRight w:val="0"/>
      <w:marTop w:val="0"/>
      <w:marBottom w:val="0"/>
      <w:divBdr>
        <w:top w:val="none" w:sz="0" w:space="0" w:color="auto"/>
        <w:left w:val="none" w:sz="0" w:space="0" w:color="auto"/>
        <w:bottom w:val="none" w:sz="0" w:space="0" w:color="auto"/>
        <w:right w:val="none" w:sz="0" w:space="0" w:color="auto"/>
      </w:divBdr>
    </w:div>
    <w:div w:id="1985697102">
      <w:bodyDiv w:val="1"/>
      <w:marLeft w:val="0"/>
      <w:marRight w:val="0"/>
      <w:marTop w:val="0"/>
      <w:marBottom w:val="0"/>
      <w:divBdr>
        <w:top w:val="none" w:sz="0" w:space="0" w:color="auto"/>
        <w:left w:val="none" w:sz="0" w:space="0" w:color="auto"/>
        <w:bottom w:val="none" w:sz="0" w:space="0" w:color="auto"/>
        <w:right w:val="none" w:sz="0" w:space="0" w:color="auto"/>
      </w:divBdr>
    </w:div>
    <w:div w:id="2037845694">
      <w:bodyDiv w:val="1"/>
      <w:marLeft w:val="0"/>
      <w:marRight w:val="0"/>
      <w:marTop w:val="0"/>
      <w:marBottom w:val="0"/>
      <w:divBdr>
        <w:top w:val="none" w:sz="0" w:space="0" w:color="auto"/>
        <w:left w:val="none" w:sz="0" w:space="0" w:color="auto"/>
        <w:bottom w:val="none" w:sz="0" w:space="0" w:color="auto"/>
        <w:right w:val="none" w:sz="0" w:space="0" w:color="auto"/>
      </w:divBdr>
    </w:div>
    <w:div w:id="2039045841">
      <w:bodyDiv w:val="1"/>
      <w:marLeft w:val="0"/>
      <w:marRight w:val="0"/>
      <w:marTop w:val="0"/>
      <w:marBottom w:val="0"/>
      <w:divBdr>
        <w:top w:val="none" w:sz="0" w:space="0" w:color="auto"/>
        <w:left w:val="none" w:sz="0" w:space="0" w:color="auto"/>
        <w:bottom w:val="none" w:sz="0" w:space="0" w:color="auto"/>
        <w:right w:val="none" w:sz="0" w:space="0" w:color="auto"/>
      </w:divBdr>
    </w:div>
    <w:div w:id="20478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3852D-B990-4217-89CE-497CA1EB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Pages>
  <Words>1581</Words>
  <Characters>9017</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saibiha</cp:lastModifiedBy>
  <cp:revision>28</cp:revision>
  <dcterms:created xsi:type="dcterms:W3CDTF">2020-01-16T11:41:00Z</dcterms:created>
  <dcterms:modified xsi:type="dcterms:W3CDTF">2020-03-31T03:12:00Z</dcterms:modified>
</cp:coreProperties>
</file>