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page" w:horzAnchor="margin" w:tblpXSpec="center" w:tblpY="1648"/>
        <w:tblW w:w="989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174"/>
        <w:gridCol w:w="3144"/>
        <w:gridCol w:w="1409"/>
        <w:gridCol w:w="1270"/>
        <w:gridCol w:w="1893"/>
      </w:tblGrid>
      <w:tr w:rsidR="001F13DC" w:rsidRPr="00055E87" w:rsidTr="00D93E92">
        <w:trPr>
          <w:trHeight w:val="555"/>
        </w:trPr>
        <w:tc>
          <w:tcPr>
            <w:tcW w:w="2174" w:type="dxa"/>
            <w:shd w:val="clear" w:color="auto" w:fill="DEEAF6" w:themeFill="accent1" w:themeFillTint="33"/>
            <w:vAlign w:val="center"/>
          </w:tcPr>
          <w:p w:rsidR="001F13DC" w:rsidRPr="0009754A" w:rsidRDefault="001F13DC" w:rsidP="0009754A">
            <w:pPr>
              <w:spacing w:line="259" w:lineRule="auto"/>
              <w:rPr>
                <w:rFonts w:ascii="Arial" w:eastAsiaTheme="minorHAnsi" w:hAnsi="Arial" w:cs="Arial"/>
                <w:b/>
                <w:sz w:val="20"/>
                <w:szCs w:val="20"/>
                <w:lang w:eastAsia="en-US"/>
              </w:rPr>
            </w:pPr>
            <w:r w:rsidRPr="0009754A">
              <w:rPr>
                <w:rFonts w:ascii="Arial" w:eastAsiaTheme="minorHAnsi" w:hAnsi="Arial" w:cs="Arial"/>
                <w:b/>
                <w:sz w:val="20"/>
                <w:szCs w:val="20"/>
                <w:lang w:eastAsia="en-US"/>
              </w:rPr>
              <w:t>DERSİN ADI</w:t>
            </w:r>
          </w:p>
        </w:tc>
        <w:tc>
          <w:tcPr>
            <w:tcW w:w="7716" w:type="dxa"/>
            <w:gridSpan w:val="4"/>
            <w:shd w:val="clear" w:color="auto" w:fill="auto"/>
            <w:vAlign w:val="center"/>
          </w:tcPr>
          <w:p w:rsidR="001F13DC" w:rsidRPr="006E5048" w:rsidRDefault="00591003" w:rsidP="00E92997">
            <w:pPr>
              <w:jc w:val="both"/>
              <w:rPr>
                <w:rFonts w:ascii="Times New Roman" w:eastAsia="Times New Roman" w:hAnsi="Times New Roman" w:cs="Times New Roman"/>
                <w:b/>
                <w:bCs/>
              </w:rPr>
            </w:pPr>
            <w:r>
              <w:rPr>
                <w:rFonts w:ascii="Arial" w:eastAsia="Calibri" w:hAnsi="Arial" w:cs="Arial"/>
                <w:b/>
                <w:bCs/>
                <w:sz w:val="20"/>
                <w:szCs w:val="20"/>
              </w:rPr>
              <w:t>POLİMER TEST LABORATUVARI</w:t>
            </w:r>
          </w:p>
        </w:tc>
      </w:tr>
      <w:tr w:rsidR="001F13DC" w:rsidRPr="00055E87" w:rsidTr="00D93E92">
        <w:trPr>
          <w:trHeight w:val="555"/>
        </w:trPr>
        <w:tc>
          <w:tcPr>
            <w:tcW w:w="2174" w:type="dxa"/>
            <w:shd w:val="clear" w:color="auto" w:fill="DEEAF6" w:themeFill="accent1" w:themeFillTint="33"/>
            <w:vAlign w:val="center"/>
          </w:tcPr>
          <w:p w:rsidR="001F13DC" w:rsidRPr="0009754A" w:rsidRDefault="001F13DC" w:rsidP="0009754A">
            <w:pPr>
              <w:spacing w:line="259" w:lineRule="auto"/>
              <w:rPr>
                <w:rFonts w:ascii="Arial" w:eastAsiaTheme="minorHAnsi" w:hAnsi="Arial" w:cs="Arial"/>
                <w:b/>
                <w:sz w:val="20"/>
                <w:szCs w:val="20"/>
                <w:lang w:eastAsia="en-US"/>
              </w:rPr>
            </w:pPr>
            <w:r w:rsidRPr="0009754A">
              <w:rPr>
                <w:rFonts w:ascii="Arial" w:eastAsiaTheme="minorHAnsi" w:hAnsi="Arial" w:cs="Arial"/>
                <w:b/>
                <w:sz w:val="20"/>
                <w:szCs w:val="20"/>
                <w:lang w:eastAsia="en-US"/>
              </w:rPr>
              <w:t>DERSİN SINIFI</w:t>
            </w:r>
          </w:p>
        </w:tc>
        <w:tc>
          <w:tcPr>
            <w:tcW w:w="7716" w:type="dxa"/>
            <w:gridSpan w:val="4"/>
            <w:shd w:val="clear" w:color="auto" w:fill="auto"/>
            <w:vAlign w:val="center"/>
          </w:tcPr>
          <w:p w:rsidR="001F13DC" w:rsidRPr="006E5048" w:rsidRDefault="00591003" w:rsidP="001F13DC">
            <w:pPr>
              <w:jc w:val="both"/>
              <w:rPr>
                <w:rFonts w:ascii="Times New Roman" w:eastAsia="Times New Roman" w:hAnsi="Times New Roman" w:cs="Times New Roman"/>
                <w:b/>
                <w:bCs/>
              </w:rPr>
            </w:pPr>
            <w:r>
              <w:rPr>
                <w:rFonts w:ascii="Times New Roman" w:eastAsia="Times New Roman" w:hAnsi="Times New Roman" w:cs="Times New Roman"/>
                <w:b/>
                <w:bCs/>
              </w:rPr>
              <w:t>11</w:t>
            </w:r>
            <w:r w:rsidR="001F13DC">
              <w:rPr>
                <w:rFonts w:ascii="Times New Roman" w:eastAsia="Times New Roman" w:hAnsi="Times New Roman" w:cs="Times New Roman"/>
                <w:b/>
                <w:bCs/>
              </w:rPr>
              <w:t xml:space="preserve">. Sınıf </w:t>
            </w:r>
          </w:p>
        </w:tc>
      </w:tr>
      <w:tr w:rsidR="001F13DC" w:rsidRPr="00055E87" w:rsidTr="00D93E92">
        <w:trPr>
          <w:trHeight w:val="555"/>
        </w:trPr>
        <w:tc>
          <w:tcPr>
            <w:tcW w:w="2174" w:type="dxa"/>
            <w:shd w:val="clear" w:color="auto" w:fill="DEEAF6" w:themeFill="accent1" w:themeFillTint="33"/>
            <w:vAlign w:val="center"/>
          </w:tcPr>
          <w:p w:rsidR="001F13DC" w:rsidRPr="0009754A" w:rsidRDefault="001F13DC" w:rsidP="0009754A">
            <w:pPr>
              <w:spacing w:line="259" w:lineRule="auto"/>
              <w:rPr>
                <w:rFonts w:ascii="Arial" w:eastAsiaTheme="minorHAnsi" w:hAnsi="Arial" w:cs="Arial"/>
                <w:b/>
                <w:sz w:val="20"/>
                <w:szCs w:val="20"/>
                <w:lang w:eastAsia="en-US"/>
              </w:rPr>
            </w:pPr>
            <w:r w:rsidRPr="0009754A">
              <w:rPr>
                <w:rFonts w:ascii="Arial" w:eastAsiaTheme="minorHAnsi" w:hAnsi="Arial" w:cs="Arial"/>
                <w:b/>
                <w:sz w:val="20"/>
                <w:szCs w:val="20"/>
                <w:lang w:eastAsia="en-US"/>
              </w:rPr>
              <w:t>DERSİN SÜRESİ</w:t>
            </w:r>
          </w:p>
        </w:tc>
        <w:tc>
          <w:tcPr>
            <w:tcW w:w="7716" w:type="dxa"/>
            <w:gridSpan w:val="4"/>
            <w:shd w:val="clear" w:color="auto" w:fill="auto"/>
            <w:vAlign w:val="center"/>
          </w:tcPr>
          <w:p w:rsidR="001F13DC" w:rsidRPr="006E5048" w:rsidRDefault="001A68F7" w:rsidP="001F13DC">
            <w:pPr>
              <w:jc w:val="both"/>
              <w:rPr>
                <w:rFonts w:ascii="Times New Roman" w:eastAsia="Times New Roman" w:hAnsi="Times New Roman" w:cs="Times New Roman"/>
                <w:b/>
                <w:bCs/>
              </w:rPr>
            </w:pPr>
            <w:r>
              <w:rPr>
                <w:rFonts w:ascii="Times New Roman" w:eastAsia="Times New Roman" w:hAnsi="Times New Roman" w:cs="Times New Roman"/>
                <w:b/>
                <w:bCs/>
              </w:rPr>
              <w:t>2</w:t>
            </w:r>
            <w:r w:rsidR="001F13DC" w:rsidRPr="006E5048">
              <w:rPr>
                <w:rFonts w:ascii="Times New Roman" w:eastAsia="Times New Roman" w:hAnsi="Times New Roman" w:cs="Times New Roman"/>
                <w:b/>
                <w:bCs/>
              </w:rPr>
              <w:t xml:space="preserve"> Ders Saati</w:t>
            </w:r>
          </w:p>
        </w:tc>
      </w:tr>
      <w:tr w:rsidR="001F13DC" w:rsidRPr="00055E87" w:rsidTr="00D93E92">
        <w:trPr>
          <w:trHeight w:val="555"/>
        </w:trPr>
        <w:tc>
          <w:tcPr>
            <w:tcW w:w="2174" w:type="dxa"/>
            <w:shd w:val="clear" w:color="auto" w:fill="DEEAF6" w:themeFill="accent1" w:themeFillTint="33"/>
            <w:vAlign w:val="center"/>
          </w:tcPr>
          <w:p w:rsidR="001F13DC" w:rsidRPr="0009754A" w:rsidRDefault="001F13DC" w:rsidP="0009754A">
            <w:pPr>
              <w:spacing w:line="259" w:lineRule="auto"/>
              <w:rPr>
                <w:rFonts w:ascii="Arial" w:eastAsiaTheme="minorHAnsi" w:hAnsi="Arial" w:cs="Arial"/>
                <w:b/>
                <w:sz w:val="20"/>
                <w:szCs w:val="20"/>
                <w:lang w:eastAsia="en-US"/>
              </w:rPr>
            </w:pPr>
            <w:r w:rsidRPr="0009754A">
              <w:rPr>
                <w:rFonts w:ascii="Arial" w:eastAsiaTheme="minorHAnsi" w:hAnsi="Arial" w:cs="Arial"/>
                <w:b/>
                <w:sz w:val="20"/>
                <w:szCs w:val="20"/>
                <w:lang w:eastAsia="en-US"/>
              </w:rPr>
              <w:t>DERSİN AMACI</w:t>
            </w:r>
          </w:p>
        </w:tc>
        <w:tc>
          <w:tcPr>
            <w:tcW w:w="7716" w:type="dxa"/>
            <w:gridSpan w:val="4"/>
            <w:shd w:val="clear" w:color="auto" w:fill="auto"/>
            <w:vAlign w:val="center"/>
          </w:tcPr>
          <w:p w:rsidR="001F13DC" w:rsidRPr="006E5048" w:rsidRDefault="00591003" w:rsidP="001F13DC">
            <w:pPr>
              <w:pStyle w:val="AralkYok"/>
              <w:spacing w:after="120"/>
              <w:jc w:val="both"/>
              <w:rPr>
                <w:rFonts w:ascii="Times New Roman" w:hAnsi="Times New Roman" w:cs="Times New Roman"/>
                <w:b/>
              </w:rPr>
            </w:pPr>
            <w:r>
              <w:rPr>
                <w:rFonts w:ascii="Arial" w:eastAsia="Calibri" w:hAnsi="Arial" w:cs="Arial"/>
                <w:sz w:val="20"/>
                <w:szCs w:val="20"/>
              </w:rPr>
              <w:t>Bu ders ile öğrenciye polimerlerin fiziksel özelliklerini belirleme, plastiklerin fiziksel kontrollerini yapma, plastik yapısal temel test yöntemlerini uygulama ve termal analiz uygulamalarını yapma ile ilgili bilgi ve becerilerin kazandırılması amaçlanmaktadır.</w:t>
            </w:r>
          </w:p>
        </w:tc>
      </w:tr>
      <w:tr w:rsidR="001F13DC" w:rsidRPr="00055E87" w:rsidTr="00D93E92">
        <w:trPr>
          <w:trHeight w:val="555"/>
        </w:trPr>
        <w:tc>
          <w:tcPr>
            <w:tcW w:w="2174" w:type="dxa"/>
            <w:shd w:val="clear" w:color="auto" w:fill="DEEAF6" w:themeFill="accent1" w:themeFillTint="33"/>
            <w:vAlign w:val="center"/>
          </w:tcPr>
          <w:p w:rsidR="001F13DC" w:rsidRPr="0009754A" w:rsidRDefault="001F13DC" w:rsidP="0009754A">
            <w:pPr>
              <w:spacing w:line="259" w:lineRule="auto"/>
              <w:rPr>
                <w:rFonts w:ascii="Arial" w:eastAsiaTheme="minorHAnsi" w:hAnsi="Arial" w:cs="Arial"/>
                <w:b/>
                <w:sz w:val="20"/>
                <w:szCs w:val="20"/>
                <w:lang w:eastAsia="en-US"/>
              </w:rPr>
            </w:pPr>
            <w:r w:rsidRPr="0009754A">
              <w:rPr>
                <w:rFonts w:ascii="Arial" w:eastAsiaTheme="minorHAnsi" w:hAnsi="Arial" w:cs="Arial"/>
                <w:b/>
                <w:sz w:val="20"/>
                <w:szCs w:val="20"/>
                <w:lang w:eastAsia="en-US"/>
              </w:rPr>
              <w:t>DERSİN KAZANIMLARI</w:t>
            </w:r>
          </w:p>
        </w:tc>
        <w:tc>
          <w:tcPr>
            <w:tcW w:w="7716" w:type="dxa"/>
            <w:gridSpan w:val="4"/>
            <w:shd w:val="clear" w:color="auto" w:fill="auto"/>
            <w:vAlign w:val="center"/>
          </w:tcPr>
          <w:p w:rsidR="00BC0361" w:rsidRDefault="00BC0361" w:rsidP="00DD212D">
            <w:pPr>
              <w:numPr>
                <w:ilvl w:val="0"/>
                <w:numId w:val="4"/>
              </w:numPr>
              <w:contextualSpacing/>
              <w:jc w:val="both"/>
              <w:rPr>
                <w:rFonts w:ascii="Arial" w:eastAsia="Calibri" w:hAnsi="Arial" w:cs="Arial"/>
                <w:sz w:val="20"/>
                <w:szCs w:val="20"/>
              </w:rPr>
            </w:pPr>
            <w:r>
              <w:rPr>
                <w:rFonts w:ascii="Arial" w:eastAsia="Calibri" w:hAnsi="Arial" w:cs="Arial"/>
                <w:sz w:val="20"/>
                <w:szCs w:val="20"/>
              </w:rPr>
              <w:t>Polimerleri verilen sürede elde eder.</w:t>
            </w:r>
          </w:p>
          <w:p w:rsidR="00BC0361" w:rsidRDefault="00BC0361" w:rsidP="00DD212D">
            <w:pPr>
              <w:numPr>
                <w:ilvl w:val="0"/>
                <w:numId w:val="4"/>
              </w:numPr>
              <w:contextualSpacing/>
              <w:jc w:val="both"/>
              <w:rPr>
                <w:rFonts w:ascii="Arial" w:eastAsia="Calibri" w:hAnsi="Arial" w:cs="Arial"/>
                <w:sz w:val="20"/>
                <w:szCs w:val="20"/>
              </w:rPr>
            </w:pPr>
            <w:r>
              <w:rPr>
                <w:rFonts w:ascii="Arial" w:eastAsia="Calibri" w:hAnsi="Arial" w:cs="Arial"/>
                <w:sz w:val="20"/>
                <w:szCs w:val="20"/>
              </w:rPr>
              <w:t>Polimerlerin analizini verilen sürede yapar.</w:t>
            </w:r>
          </w:p>
          <w:p w:rsidR="00BC0361" w:rsidRDefault="00BC0361" w:rsidP="00DD212D">
            <w:pPr>
              <w:numPr>
                <w:ilvl w:val="0"/>
                <w:numId w:val="4"/>
              </w:numPr>
              <w:contextualSpacing/>
              <w:jc w:val="both"/>
              <w:rPr>
                <w:rFonts w:ascii="Arial" w:eastAsia="Calibri" w:hAnsi="Arial" w:cs="Arial"/>
                <w:sz w:val="20"/>
                <w:szCs w:val="20"/>
              </w:rPr>
            </w:pPr>
            <w:r>
              <w:rPr>
                <w:rFonts w:ascii="Arial" w:eastAsia="Calibri" w:hAnsi="Arial" w:cs="Arial"/>
                <w:sz w:val="20"/>
                <w:szCs w:val="20"/>
              </w:rPr>
              <w:t>Polimerlerin fiziksel kontrollerini verilen sürede yapar.</w:t>
            </w:r>
          </w:p>
          <w:p w:rsidR="001F13DC" w:rsidRPr="00BC0361" w:rsidRDefault="00BC0361" w:rsidP="00DD212D">
            <w:pPr>
              <w:numPr>
                <w:ilvl w:val="0"/>
                <w:numId w:val="4"/>
              </w:numPr>
              <w:contextualSpacing/>
              <w:jc w:val="both"/>
              <w:rPr>
                <w:rFonts w:ascii="Arial" w:eastAsia="Calibri" w:hAnsi="Arial" w:cs="Arial"/>
                <w:sz w:val="20"/>
                <w:szCs w:val="20"/>
              </w:rPr>
            </w:pPr>
            <w:r>
              <w:rPr>
                <w:rFonts w:ascii="Arial" w:eastAsia="Calibri" w:hAnsi="Arial" w:cs="Arial"/>
                <w:sz w:val="20"/>
                <w:szCs w:val="20"/>
              </w:rPr>
              <w:t>Polimerlerin temel analiz uygulamalarını verilen talimatlara uygun şekilde yapar.</w:t>
            </w:r>
          </w:p>
        </w:tc>
      </w:tr>
      <w:tr w:rsidR="001F13DC" w:rsidRPr="00055E87" w:rsidTr="00D93E92">
        <w:trPr>
          <w:trHeight w:val="649"/>
        </w:trPr>
        <w:tc>
          <w:tcPr>
            <w:tcW w:w="2174" w:type="dxa"/>
            <w:shd w:val="clear" w:color="auto" w:fill="DEEAF6" w:themeFill="accent1" w:themeFillTint="33"/>
            <w:vAlign w:val="center"/>
          </w:tcPr>
          <w:p w:rsidR="001F13DC" w:rsidRPr="0009754A" w:rsidRDefault="00FC028C" w:rsidP="0009754A">
            <w:pPr>
              <w:rPr>
                <w:rFonts w:ascii="Arial" w:eastAsiaTheme="minorHAnsi" w:hAnsi="Arial" w:cs="Arial"/>
                <w:b/>
                <w:sz w:val="20"/>
                <w:szCs w:val="20"/>
                <w:lang w:eastAsia="en-US"/>
              </w:rPr>
            </w:pPr>
            <w:r w:rsidRPr="0009754A">
              <w:rPr>
                <w:rFonts w:ascii="Arial" w:eastAsiaTheme="minorHAnsi" w:hAnsi="Arial" w:cs="Arial"/>
                <w:b/>
                <w:sz w:val="20"/>
                <w:szCs w:val="20"/>
                <w:lang w:eastAsia="en-US"/>
              </w:rPr>
              <w:t>EĞİTİM-ÖĞRETİM ORTAM VE DONANIMI</w:t>
            </w:r>
          </w:p>
        </w:tc>
        <w:tc>
          <w:tcPr>
            <w:tcW w:w="7716" w:type="dxa"/>
            <w:gridSpan w:val="4"/>
            <w:shd w:val="clear" w:color="auto" w:fill="auto"/>
            <w:vAlign w:val="center"/>
          </w:tcPr>
          <w:p w:rsidR="000A729E" w:rsidRDefault="000A729E" w:rsidP="000A729E">
            <w:pPr>
              <w:pStyle w:val="AralkYok"/>
              <w:spacing w:after="120"/>
              <w:jc w:val="both"/>
              <w:rPr>
                <w:rFonts w:ascii="Times New Roman" w:hAnsi="Times New Roman" w:cs="Times New Roman"/>
              </w:rPr>
            </w:pPr>
            <w:r w:rsidRPr="001F79F5">
              <w:rPr>
                <w:rFonts w:ascii="Times New Roman" w:hAnsi="Times New Roman" w:cs="Times New Roman"/>
                <w:b/>
              </w:rPr>
              <w:t>Ortam:</w:t>
            </w:r>
            <w:r>
              <w:rPr>
                <w:rFonts w:ascii="Times New Roman" w:hAnsi="Times New Roman" w:cs="Times New Roman"/>
              </w:rPr>
              <w:t xml:space="preserve"> </w:t>
            </w:r>
            <w:r w:rsidR="00BC0361">
              <w:rPr>
                <w:rFonts w:ascii="Times New Roman" w:hAnsi="Times New Roman" w:cs="Times New Roman"/>
              </w:rPr>
              <w:t>Polimer Test Laboratuvarı</w:t>
            </w:r>
            <w:r>
              <w:rPr>
                <w:rFonts w:ascii="Times New Roman" w:hAnsi="Times New Roman" w:cs="Times New Roman"/>
              </w:rPr>
              <w:t>, işletme ortamı.</w:t>
            </w:r>
          </w:p>
          <w:p w:rsidR="00FC028C" w:rsidRPr="000A729E" w:rsidRDefault="000A729E" w:rsidP="00BC0361">
            <w:pPr>
              <w:pStyle w:val="AralkYok"/>
              <w:spacing w:after="120"/>
              <w:jc w:val="both"/>
              <w:rPr>
                <w:rFonts w:ascii="Times New Roman" w:hAnsi="Times New Roman" w:cs="Times New Roman"/>
              </w:rPr>
            </w:pPr>
            <w:r w:rsidRPr="001F79F5">
              <w:rPr>
                <w:rFonts w:ascii="Times New Roman" w:hAnsi="Times New Roman" w:cs="Times New Roman"/>
                <w:b/>
              </w:rPr>
              <w:t>Donanım:</w:t>
            </w:r>
            <w:r>
              <w:rPr>
                <w:rFonts w:ascii="Times New Roman" w:hAnsi="Times New Roman" w:cs="Times New Roman"/>
              </w:rPr>
              <w:t xml:space="preserve"> Akıllı tahta/projeksiyon, </w:t>
            </w:r>
            <w:r w:rsidR="00BC0361">
              <w:rPr>
                <w:rFonts w:ascii="Times New Roman" w:hAnsi="Times New Roman" w:cs="Times New Roman"/>
              </w:rPr>
              <w:t>test cihazları, kızgın del deney cihazı, MFI, VİCAT, UV ölçüm cihazı, Termogravimetrik test cihazı, Çekme deneyi cihazı, kumpas, mikrometre</w:t>
            </w:r>
            <w:r>
              <w:rPr>
                <w:rFonts w:ascii="Times New Roman" w:hAnsi="Times New Roman" w:cs="Times New Roman"/>
              </w:rPr>
              <w:t xml:space="preserve"> ile iş ortamı sağlanmalıdır.</w:t>
            </w:r>
          </w:p>
        </w:tc>
      </w:tr>
      <w:tr w:rsidR="001F13DC" w:rsidRPr="00055E87" w:rsidTr="00D93E92">
        <w:trPr>
          <w:trHeight w:val="555"/>
        </w:trPr>
        <w:tc>
          <w:tcPr>
            <w:tcW w:w="2174" w:type="dxa"/>
            <w:shd w:val="clear" w:color="auto" w:fill="DEEAF6" w:themeFill="accent1" w:themeFillTint="33"/>
            <w:vAlign w:val="center"/>
          </w:tcPr>
          <w:p w:rsidR="001F13DC" w:rsidRPr="0009754A" w:rsidRDefault="001F13DC" w:rsidP="0009754A">
            <w:pPr>
              <w:rPr>
                <w:rFonts w:ascii="Arial" w:eastAsiaTheme="minorHAnsi" w:hAnsi="Arial" w:cs="Arial"/>
                <w:b/>
                <w:sz w:val="20"/>
                <w:szCs w:val="20"/>
                <w:lang w:eastAsia="en-US"/>
              </w:rPr>
            </w:pPr>
            <w:r w:rsidRPr="0009754A">
              <w:rPr>
                <w:rFonts w:ascii="Arial" w:eastAsiaTheme="minorHAnsi" w:hAnsi="Arial" w:cs="Arial"/>
                <w:b/>
                <w:sz w:val="20"/>
                <w:szCs w:val="20"/>
                <w:lang w:eastAsia="en-US"/>
              </w:rPr>
              <w:t>ÖLÇME VE DEĞERLENDİRME</w:t>
            </w:r>
          </w:p>
        </w:tc>
        <w:tc>
          <w:tcPr>
            <w:tcW w:w="7716" w:type="dxa"/>
            <w:gridSpan w:val="4"/>
            <w:shd w:val="clear" w:color="auto" w:fill="auto"/>
            <w:vAlign w:val="center"/>
          </w:tcPr>
          <w:p w:rsidR="001F13DC" w:rsidRDefault="00B16CFE" w:rsidP="00B16CFE">
            <w:pPr>
              <w:pStyle w:val="AralkYok"/>
              <w:spacing w:after="120"/>
              <w:jc w:val="both"/>
              <w:rPr>
                <w:rFonts w:ascii="Times New Roman" w:hAnsi="Times New Roman" w:cs="Times New Roman"/>
              </w:rPr>
            </w:pPr>
            <w:r>
              <w:rPr>
                <w:rFonts w:ascii="Times New Roman" w:hAnsi="Times New Roman" w:cs="Times New Roman"/>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E92997" w:rsidRPr="00055E87" w:rsidTr="00D93E92">
        <w:trPr>
          <w:trHeight w:val="555"/>
        </w:trPr>
        <w:tc>
          <w:tcPr>
            <w:tcW w:w="2174" w:type="dxa"/>
            <w:vMerge w:val="restart"/>
            <w:shd w:val="clear" w:color="auto" w:fill="DEEAF6" w:themeFill="accent1" w:themeFillTint="33"/>
            <w:vAlign w:val="center"/>
          </w:tcPr>
          <w:p w:rsidR="00E92997" w:rsidRPr="0009754A" w:rsidRDefault="00E92997" w:rsidP="0009754A">
            <w:pPr>
              <w:rPr>
                <w:rFonts w:ascii="Arial" w:eastAsiaTheme="minorHAnsi" w:hAnsi="Arial" w:cs="Arial"/>
                <w:b/>
                <w:sz w:val="20"/>
                <w:szCs w:val="20"/>
                <w:lang w:eastAsia="en-US"/>
              </w:rPr>
            </w:pPr>
            <w:r w:rsidRPr="0009754A">
              <w:rPr>
                <w:rFonts w:ascii="Arial" w:eastAsiaTheme="minorHAnsi" w:hAnsi="Arial" w:cs="Arial"/>
                <w:b/>
                <w:sz w:val="20"/>
                <w:szCs w:val="20"/>
                <w:lang w:eastAsia="en-US"/>
              </w:rPr>
              <w:t>DERSİN KAZANIM TABLOSU</w:t>
            </w:r>
          </w:p>
        </w:tc>
        <w:tc>
          <w:tcPr>
            <w:tcW w:w="3144" w:type="dxa"/>
            <w:shd w:val="clear" w:color="auto" w:fill="auto"/>
            <w:vAlign w:val="center"/>
          </w:tcPr>
          <w:p w:rsidR="00E92997" w:rsidRPr="00055E87" w:rsidRDefault="00E92997" w:rsidP="001F13DC">
            <w:pPr>
              <w:spacing w:line="259" w:lineRule="auto"/>
            </w:pPr>
            <w:r w:rsidRPr="00B37545">
              <w:rPr>
                <w:b/>
                <w:sz w:val="24"/>
                <w:szCs w:val="24"/>
              </w:rPr>
              <w:t>ÖĞRENME BİRİMİ/ÜNİTE</w:t>
            </w:r>
          </w:p>
        </w:tc>
        <w:tc>
          <w:tcPr>
            <w:tcW w:w="1409" w:type="dxa"/>
            <w:shd w:val="clear" w:color="auto" w:fill="auto"/>
            <w:vAlign w:val="center"/>
          </w:tcPr>
          <w:p w:rsidR="00E92997" w:rsidRPr="00055E87" w:rsidRDefault="00E92997" w:rsidP="001F13DC">
            <w:pPr>
              <w:spacing w:line="259" w:lineRule="auto"/>
              <w:jc w:val="center"/>
            </w:pPr>
            <w:r w:rsidRPr="00055E87">
              <w:rPr>
                <w:b/>
              </w:rPr>
              <w:t>KAZANIM SAYISI</w:t>
            </w:r>
          </w:p>
        </w:tc>
        <w:tc>
          <w:tcPr>
            <w:tcW w:w="1270" w:type="dxa"/>
            <w:shd w:val="clear" w:color="auto" w:fill="auto"/>
            <w:vAlign w:val="center"/>
          </w:tcPr>
          <w:p w:rsidR="00E92997" w:rsidRPr="00055E87" w:rsidRDefault="00E92997" w:rsidP="001F13DC">
            <w:pPr>
              <w:spacing w:line="259" w:lineRule="auto"/>
            </w:pPr>
            <w:r w:rsidRPr="00055E87">
              <w:rPr>
                <w:b/>
              </w:rPr>
              <w:t>DERS SAATİ</w:t>
            </w:r>
          </w:p>
        </w:tc>
        <w:tc>
          <w:tcPr>
            <w:tcW w:w="1893" w:type="dxa"/>
            <w:shd w:val="clear" w:color="auto" w:fill="auto"/>
            <w:vAlign w:val="center"/>
          </w:tcPr>
          <w:p w:rsidR="00E92997" w:rsidRPr="00055E87" w:rsidRDefault="00E92997" w:rsidP="001F13DC">
            <w:pPr>
              <w:spacing w:line="259" w:lineRule="auto"/>
              <w:jc w:val="center"/>
              <w:rPr>
                <w:b/>
              </w:rPr>
            </w:pPr>
            <w:r w:rsidRPr="00055E87">
              <w:rPr>
                <w:b/>
              </w:rPr>
              <w:t>ORAN (%)</w:t>
            </w:r>
          </w:p>
        </w:tc>
      </w:tr>
      <w:tr w:rsidR="00BC0361" w:rsidRPr="00055E87" w:rsidTr="00D93E92">
        <w:trPr>
          <w:trHeight w:val="453"/>
        </w:trPr>
        <w:tc>
          <w:tcPr>
            <w:tcW w:w="2174" w:type="dxa"/>
            <w:vMerge/>
            <w:shd w:val="clear" w:color="auto" w:fill="DEEAF6" w:themeFill="accent1" w:themeFillTint="33"/>
            <w:vAlign w:val="center"/>
          </w:tcPr>
          <w:p w:rsidR="00BC0361" w:rsidRPr="00055E87" w:rsidRDefault="00BC0361" w:rsidP="001F13DC">
            <w:pPr>
              <w:spacing w:line="259" w:lineRule="auto"/>
              <w:jc w:val="center"/>
            </w:pPr>
          </w:p>
        </w:tc>
        <w:tc>
          <w:tcPr>
            <w:tcW w:w="3144" w:type="dxa"/>
            <w:shd w:val="clear" w:color="auto" w:fill="auto"/>
            <w:vAlign w:val="center"/>
          </w:tcPr>
          <w:p w:rsidR="00BC0361" w:rsidRDefault="00BC0361" w:rsidP="0083361E">
            <w:pPr>
              <w:rPr>
                <w:rFonts w:ascii="Arial" w:eastAsia="Calibri" w:hAnsi="Arial" w:cs="Arial"/>
                <w:b/>
                <w:bCs/>
                <w:sz w:val="20"/>
                <w:szCs w:val="20"/>
              </w:rPr>
            </w:pPr>
            <w:r>
              <w:rPr>
                <w:rFonts w:ascii="Arial" w:eastAsia="Calibri" w:hAnsi="Arial" w:cs="Arial"/>
                <w:b/>
                <w:bCs/>
                <w:sz w:val="20"/>
                <w:szCs w:val="20"/>
              </w:rPr>
              <w:t>Polimerlerin Elde Edilmesi</w:t>
            </w:r>
          </w:p>
        </w:tc>
        <w:tc>
          <w:tcPr>
            <w:tcW w:w="1409" w:type="dxa"/>
            <w:shd w:val="clear" w:color="auto" w:fill="auto"/>
            <w:vAlign w:val="center"/>
          </w:tcPr>
          <w:p w:rsidR="00BC0361" w:rsidRPr="00C705A4" w:rsidRDefault="00BC0361" w:rsidP="001F13DC">
            <w:pPr>
              <w:jc w:val="center"/>
              <w:rPr>
                <w:rFonts w:ascii="Arial" w:hAnsi="Arial" w:cs="Arial"/>
                <w:sz w:val="20"/>
                <w:szCs w:val="20"/>
              </w:rPr>
            </w:pPr>
            <w:r>
              <w:rPr>
                <w:rFonts w:ascii="Arial" w:hAnsi="Arial" w:cs="Arial"/>
                <w:sz w:val="20"/>
                <w:szCs w:val="20"/>
              </w:rPr>
              <w:t>4</w:t>
            </w:r>
          </w:p>
        </w:tc>
        <w:tc>
          <w:tcPr>
            <w:tcW w:w="1270" w:type="dxa"/>
            <w:shd w:val="clear" w:color="auto" w:fill="auto"/>
            <w:vAlign w:val="center"/>
          </w:tcPr>
          <w:p w:rsidR="00BC0361" w:rsidRPr="00C705A4" w:rsidRDefault="001A68F7" w:rsidP="001F13DC">
            <w:pPr>
              <w:jc w:val="center"/>
              <w:rPr>
                <w:rFonts w:ascii="Arial" w:hAnsi="Arial" w:cs="Arial"/>
                <w:sz w:val="20"/>
                <w:szCs w:val="20"/>
              </w:rPr>
            </w:pPr>
            <w:r>
              <w:rPr>
                <w:rFonts w:ascii="Arial" w:hAnsi="Arial" w:cs="Arial"/>
                <w:sz w:val="20"/>
                <w:szCs w:val="20"/>
              </w:rPr>
              <w:t>24</w:t>
            </w:r>
          </w:p>
        </w:tc>
        <w:tc>
          <w:tcPr>
            <w:tcW w:w="1893" w:type="dxa"/>
            <w:shd w:val="clear" w:color="auto" w:fill="auto"/>
            <w:vAlign w:val="center"/>
          </w:tcPr>
          <w:p w:rsidR="00BC0361" w:rsidRDefault="001A68F7" w:rsidP="0083361E">
            <w:pPr>
              <w:jc w:val="center"/>
              <w:rPr>
                <w:rFonts w:ascii="Arial" w:eastAsia="Calibri" w:hAnsi="Arial" w:cs="Arial"/>
                <w:sz w:val="20"/>
                <w:szCs w:val="20"/>
              </w:rPr>
            </w:pPr>
            <w:r>
              <w:rPr>
                <w:rFonts w:ascii="Arial" w:eastAsia="Calibri" w:hAnsi="Arial" w:cs="Arial"/>
                <w:sz w:val="20"/>
                <w:szCs w:val="20"/>
              </w:rPr>
              <w:t>33,3</w:t>
            </w:r>
          </w:p>
        </w:tc>
      </w:tr>
      <w:tr w:rsidR="00BC0361" w:rsidRPr="00055E87" w:rsidTr="00D93E92">
        <w:trPr>
          <w:trHeight w:val="1629"/>
        </w:trPr>
        <w:tc>
          <w:tcPr>
            <w:tcW w:w="2174" w:type="dxa"/>
            <w:vMerge/>
            <w:shd w:val="clear" w:color="auto" w:fill="DEEAF6" w:themeFill="accent1" w:themeFillTint="33"/>
          </w:tcPr>
          <w:p w:rsidR="00BC0361" w:rsidRPr="00055E87" w:rsidRDefault="00BC0361" w:rsidP="001F13DC"/>
        </w:tc>
        <w:tc>
          <w:tcPr>
            <w:tcW w:w="3144" w:type="dxa"/>
            <w:shd w:val="clear" w:color="auto" w:fill="auto"/>
            <w:vAlign w:val="center"/>
          </w:tcPr>
          <w:p w:rsidR="00BC0361" w:rsidRDefault="00BC0361" w:rsidP="0083361E">
            <w:pPr>
              <w:rPr>
                <w:rFonts w:ascii="Arial" w:eastAsia="Calibri" w:hAnsi="Arial" w:cs="Arial"/>
                <w:b/>
                <w:bCs/>
                <w:sz w:val="20"/>
                <w:szCs w:val="20"/>
              </w:rPr>
            </w:pPr>
            <w:r>
              <w:rPr>
                <w:rFonts w:ascii="Arial" w:eastAsia="Calibri" w:hAnsi="Arial" w:cs="Arial"/>
                <w:b/>
                <w:bCs/>
                <w:sz w:val="20"/>
                <w:szCs w:val="20"/>
              </w:rPr>
              <w:t>Polimerlerin Analizi</w:t>
            </w:r>
          </w:p>
        </w:tc>
        <w:tc>
          <w:tcPr>
            <w:tcW w:w="1409" w:type="dxa"/>
            <w:shd w:val="clear" w:color="auto" w:fill="auto"/>
            <w:vAlign w:val="center"/>
          </w:tcPr>
          <w:p w:rsidR="00BC0361" w:rsidRPr="00C705A4" w:rsidRDefault="00BC0361" w:rsidP="001F13DC">
            <w:pPr>
              <w:jc w:val="center"/>
              <w:rPr>
                <w:rFonts w:ascii="Arial" w:hAnsi="Arial" w:cs="Arial"/>
                <w:sz w:val="20"/>
                <w:szCs w:val="20"/>
              </w:rPr>
            </w:pPr>
            <w:r>
              <w:rPr>
                <w:rFonts w:ascii="Arial" w:hAnsi="Arial" w:cs="Arial"/>
                <w:sz w:val="20"/>
                <w:szCs w:val="20"/>
              </w:rPr>
              <w:t>2</w:t>
            </w:r>
          </w:p>
        </w:tc>
        <w:tc>
          <w:tcPr>
            <w:tcW w:w="1270" w:type="dxa"/>
            <w:vAlign w:val="center"/>
          </w:tcPr>
          <w:p w:rsidR="00BC0361" w:rsidRPr="00C705A4" w:rsidRDefault="001A68F7" w:rsidP="001F13DC">
            <w:pPr>
              <w:jc w:val="center"/>
              <w:rPr>
                <w:rFonts w:ascii="Arial" w:hAnsi="Arial" w:cs="Arial"/>
                <w:sz w:val="20"/>
                <w:szCs w:val="20"/>
              </w:rPr>
            </w:pPr>
            <w:r>
              <w:rPr>
                <w:rFonts w:ascii="Arial" w:hAnsi="Arial" w:cs="Arial"/>
                <w:sz w:val="20"/>
                <w:szCs w:val="20"/>
              </w:rPr>
              <w:t>12</w:t>
            </w:r>
          </w:p>
        </w:tc>
        <w:tc>
          <w:tcPr>
            <w:tcW w:w="1893" w:type="dxa"/>
            <w:vAlign w:val="center"/>
          </w:tcPr>
          <w:p w:rsidR="00BC0361" w:rsidRDefault="001A68F7" w:rsidP="0083361E">
            <w:pPr>
              <w:jc w:val="center"/>
              <w:rPr>
                <w:rFonts w:ascii="Arial" w:eastAsia="Calibri" w:hAnsi="Arial" w:cs="Arial"/>
                <w:sz w:val="20"/>
                <w:szCs w:val="20"/>
              </w:rPr>
            </w:pPr>
            <w:r>
              <w:rPr>
                <w:rFonts w:ascii="Arial" w:eastAsia="Calibri" w:hAnsi="Arial" w:cs="Arial"/>
                <w:sz w:val="20"/>
                <w:szCs w:val="20"/>
              </w:rPr>
              <w:t>16,7</w:t>
            </w:r>
            <w:bookmarkStart w:id="0" w:name="_GoBack"/>
            <w:bookmarkEnd w:id="0"/>
          </w:p>
        </w:tc>
      </w:tr>
      <w:tr w:rsidR="00BC0361" w:rsidRPr="00055E87" w:rsidTr="00D93E92">
        <w:trPr>
          <w:trHeight w:val="463"/>
        </w:trPr>
        <w:tc>
          <w:tcPr>
            <w:tcW w:w="2174" w:type="dxa"/>
            <w:vMerge/>
            <w:shd w:val="clear" w:color="auto" w:fill="DEEAF6" w:themeFill="accent1" w:themeFillTint="33"/>
          </w:tcPr>
          <w:p w:rsidR="00BC0361" w:rsidRPr="00055E87" w:rsidRDefault="00BC0361" w:rsidP="001F13DC"/>
        </w:tc>
        <w:tc>
          <w:tcPr>
            <w:tcW w:w="3144" w:type="dxa"/>
            <w:shd w:val="clear" w:color="auto" w:fill="auto"/>
            <w:vAlign w:val="center"/>
          </w:tcPr>
          <w:p w:rsidR="00BC0361" w:rsidRDefault="00BC0361" w:rsidP="0083361E">
            <w:pPr>
              <w:rPr>
                <w:rFonts w:ascii="Arial" w:eastAsia="Calibri" w:hAnsi="Arial" w:cs="Arial"/>
                <w:b/>
                <w:bCs/>
                <w:sz w:val="20"/>
                <w:szCs w:val="20"/>
              </w:rPr>
            </w:pPr>
            <w:r>
              <w:rPr>
                <w:rFonts w:ascii="Arial" w:eastAsia="Calibri" w:hAnsi="Arial" w:cs="Arial"/>
                <w:b/>
                <w:bCs/>
                <w:sz w:val="20"/>
                <w:szCs w:val="20"/>
              </w:rPr>
              <w:t>Fiziksel Kontrol Uygulamaları</w:t>
            </w:r>
          </w:p>
        </w:tc>
        <w:tc>
          <w:tcPr>
            <w:tcW w:w="1409" w:type="dxa"/>
            <w:shd w:val="clear" w:color="auto" w:fill="auto"/>
            <w:vAlign w:val="center"/>
          </w:tcPr>
          <w:p w:rsidR="00BC0361" w:rsidRPr="00C705A4" w:rsidRDefault="00BC0361" w:rsidP="001F13DC">
            <w:pPr>
              <w:jc w:val="center"/>
              <w:rPr>
                <w:rFonts w:ascii="Arial" w:hAnsi="Arial" w:cs="Arial"/>
                <w:sz w:val="20"/>
                <w:szCs w:val="20"/>
              </w:rPr>
            </w:pPr>
            <w:r>
              <w:rPr>
                <w:rFonts w:ascii="Arial" w:hAnsi="Arial" w:cs="Arial"/>
                <w:sz w:val="20"/>
                <w:szCs w:val="20"/>
              </w:rPr>
              <w:t>6</w:t>
            </w:r>
          </w:p>
        </w:tc>
        <w:tc>
          <w:tcPr>
            <w:tcW w:w="1270" w:type="dxa"/>
            <w:vAlign w:val="center"/>
          </w:tcPr>
          <w:p w:rsidR="00BC0361" w:rsidRPr="00C705A4" w:rsidRDefault="001A68F7" w:rsidP="001F13DC">
            <w:pPr>
              <w:jc w:val="center"/>
              <w:rPr>
                <w:rFonts w:ascii="Arial" w:hAnsi="Arial" w:cs="Arial"/>
                <w:sz w:val="20"/>
                <w:szCs w:val="20"/>
              </w:rPr>
            </w:pPr>
            <w:r>
              <w:rPr>
                <w:rFonts w:ascii="Arial" w:hAnsi="Arial" w:cs="Arial"/>
                <w:sz w:val="20"/>
                <w:szCs w:val="20"/>
              </w:rPr>
              <w:t>18</w:t>
            </w:r>
          </w:p>
        </w:tc>
        <w:tc>
          <w:tcPr>
            <w:tcW w:w="1893" w:type="dxa"/>
            <w:vAlign w:val="center"/>
          </w:tcPr>
          <w:p w:rsidR="00BC0361" w:rsidRDefault="00BC0361" w:rsidP="0083361E">
            <w:pPr>
              <w:jc w:val="center"/>
              <w:rPr>
                <w:rFonts w:ascii="Arial" w:eastAsia="Calibri" w:hAnsi="Arial" w:cs="Arial"/>
                <w:sz w:val="20"/>
                <w:szCs w:val="20"/>
              </w:rPr>
            </w:pPr>
            <w:r>
              <w:rPr>
                <w:rFonts w:ascii="Arial" w:eastAsia="Calibri" w:hAnsi="Arial" w:cs="Arial"/>
                <w:sz w:val="20"/>
                <w:szCs w:val="20"/>
              </w:rPr>
              <w:t>25</w:t>
            </w:r>
          </w:p>
        </w:tc>
      </w:tr>
      <w:tr w:rsidR="00BC0361" w:rsidRPr="00055E87" w:rsidTr="00D93E92">
        <w:trPr>
          <w:trHeight w:val="457"/>
        </w:trPr>
        <w:tc>
          <w:tcPr>
            <w:tcW w:w="2174" w:type="dxa"/>
            <w:vMerge/>
            <w:shd w:val="clear" w:color="auto" w:fill="DEEAF6" w:themeFill="accent1" w:themeFillTint="33"/>
          </w:tcPr>
          <w:p w:rsidR="00BC0361" w:rsidRPr="00055E87" w:rsidRDefault="00BC0361" w:rsidP="001F13DC"/>
        </w:tc>
        <w:tc>
          <w:tcPr>
            <w:tcW w:w="3144" w:type="dxa"/>
            <w:shd w:val="clear" w:color="auto" w:fill="auto"/>
            <w:vAlign w:val="center"/>
          </w:tcPr>
          <w:p w:rsidR="00BC0361" w:rsidRDefault="00BC0361" w:rsidP="0083361E">
            <w:pPr>
              <w:rPr>
                <w:rFonts w:ascii="Arial" w:eastAsia="Calibri" w:hAnsi="Arial" w:cs="Arial"/>
                <w:b/>
                <w:bCs/>
                <w:sz w:val="20"/>
                <w:szCs w:val="20"/>
              </w:rPr>
            </w:pPr>
            <w:r>
              <w:rPr>
                <w:rFonts w:ascii="Arial" w:eastAsia="Calibri" w:hAnsi="Arial" w:cs="Arial"/>
                <w:b/>
                <w:bCs/>
                <w:sz w:val="20"/>
                <w:szCs w:val="20"/>
              </w:rPr>
              <w:t>Temel Analiz Uygulamaları</w:t>
            </w:r>
          </w:p>
        </w:tc>
        <w:tc>
          <w:tcPr>
            <w:tcW w:w="1409" w:type="dxa"/>
            <w:shd w:val="clear" w:color="auto" w:fill="auto"/>
            <w:vAlign w:val="center"/>
          </w:tcPr>
          <w:p w:rsidR="00BC0361" w:rsidRPr="00C705A4" w:rsidRDefault="00BC0361" w:rsidP="001F13DC">
            <w:pPr>
              <w:jc w:val="center"/>
              <w:rPr>
                <w:rFonts w:ascii="Arial" w:hAnsi="Arial" w:cs="Arial"/>
                <w:sz w:val="20"/>
                <w:szCs w:val="20"/>
              </w:rPr>
            </w:pPr>
            <w:r>
              <w:rPr>
                <w:rFonts w:ascii="Arial" w:hAnsi="Arial" w:cs="Arial"/>
                <w:sz w:val="20"/>
                <w:szCs w:val="20"/>
              </w:rPr>
              <w:t>5</w:t>
            </w:r>
          </w:p>
        </w:tc>
        <w:tc>
          <w:tcPr>
            <w:tcW w:w="1270" w:type="dxa"/>
            <w:vAlign w:val="center"/>
          </w:tcPr>
          <w:p w:rsidR="00BC0361" w:rsidRPr="00C705A4" w:rsidRDefault="001A68F7" w:rsidP="001F13DC">
            <w:pPr>
              <w:jc w:val="center"/>
              <w:rPr>
                <w:rFonts w:ascii="Arial" w:hAnsi="Arial" w:cs="Arial"/>
                <w:sz w:val="20"/>
                <w:szCs w:val="20"/>
              </w:rPr>
            </w:pPr>
            <w:r>
              <w:rPr>
                <w:rFonts w:ascii="Arial" w:hAnsi="Arial" w:cs="Arial"/>
                <w:sz w:val="20"/>
                <w:szCs w:val="20"/>
              </w:rPr>
              <w:t>18</w:t>
            </w:r>
          </w:p>
        </w:tc>
        <w:tc>
          <w:tcPr>
            <w:tcW w:w="1893" w:type="dxa"/>
            <w:vAlign w:val="center"/>
          </w:tcPr>
          <w:p w:rsidR="00BC0361" w:rsidRDefault="00BC0361" w:rsidP="0083361E">
            <w:pPr>
              <w:jc w:val="center"/>
              <w:rPr>
                <w:rFonts w:ascii="Arial" w:eastAsia="Calibri" w:hAnsi="Arial" w:cs="Arial"/>
                <w:sz w:val="20"/>
                <w:szCs w:val="20"/>
              </w:rPr>
            </w:pPr>
            <w:r>
              <w:rPr>
                <w:rFonts w:ascii="Arial" w:eastAsia="Calibri" w:hAnsi="Arial" w:cs="Arial"/>
                <w:sz w:val="20"/>
                <w:szCs w:val="20"/>
              </w:rPr>
              <w:t>25</w:t>
            </w:r>
          </w:p>
        </w:tc>
      </w:tr>
      <w:tr w:rsidR="00BC0361" w:rsidRPr="00055E87" w:rsidTr="00915DC0">
        <w:trPr>
          <w:trHeight w:val="457"/>
        </w:trPr>
        <w:tc>
          <w:tcPr>
            <w:tcW w:w="5318" w:type="dxa"/>
            <w:gridSpan w:val="2"/>
            <w:shd w:val="clear" w:color="auto" w:fill="auto"/>
          </w:tcPr>
          <w:p w:rsidR="00BC0361" w:rsidRPr="00C705A4" w:rsidRDefault="00BC0361" w:rsidP="001F13DC">
            <w:pPr>
              <w:rPr>
                <w:rFonts w:ascii="Arial" w:hAnsi="Arial" w:cs="Arial"/>
                <w:b/>
                <w:sz w:val="20"/>
                <w:szCs w:val="20"/>
              </w:rPr>
            </w:pPr>
            <w:r>
              <w:rPr>
                <w:rFonts w:ascii="Arial" w:hAnsi="Arial" w:cs="Arial"/>
                <w:b/>
                <w:sz w:val="20"/>
                <w:szCs w:val="20"/>
              </w:rPr>
              <w:t>TOPLAM</w:t>
            </w:r>
          </w:p>
        </w:tc>
        <w:tc>
          <w:tcPr>
            <w:tcW w:w="1409" w:type="dxa"/>
            <w:shd w:val="clear" w:color="auto" w:fill="auto"/>
            <w:vAlign w:val="center"/>
          </w:tcPr>
          <w:p w:rsidR="00BC0361" w:rsidRPr="00FF0454" w:rsidRDefault="00BC0361" w:rsidP="001F13DC">
            <w:pPr>
              <w:jc w:val="center"/>
              <w:rPr>
                <w:rFonts w:ascii="Arial" w:hAnsi="Arial" w:cs="Arial"/>
                <w:b/>
                <w:sz w:val="20"/>
                <w:szCs w:val="20"/>
              </w:rPr>
            </w:pPr>
            <w:r>
              <w:rPr>
                <w:rFonts w:ascii="Arial" w:hAnsi="Arial" w:cs="Arial"/>
                <w:b/>
                <w:sz w:val="20"/>
                <w:szCs w:val="20"/>
              </w:rPr>
              <w:t>17</w:t>
            </w:r>
          </w:p>
        </w:tc>
        <w:tc>
          <w:tcPr>
            <w:tcW w:w="1270" w:type="dxa"/>
            <w:vAlign w:val="center"/>
          </w:tcPr>
          <w:p w:rsidR="00BC0361" w:rsidRPr="00C705A4" w:rsidRDefault="001A68F7" w:rsidP="001F13DC">
            <w:pPr>
              <w:jc w:val="center"/>
              <w:rPr>
                <w:rFonts w:ascii="Arial" w:hAnsi="Arial" w:cs="Arial"/>
                <w:b/>
                <w:sz w:val="20"/>
                <w:szCs w:val="20"/>
              </w:rPr>
            </w:pPr>
            <w:r>
              <w:rPr>
                <w:rFonts w:ascii="Arial" w:hAnsi="Arial" w:cs="Arial"/>
                <w:b/>
                <w:sz w:val="20"/>
                <w:szCs w:val="20"/>
              </w:rPr>
              <w:t>72</w:t>
            </w:r>
          </w:p>
        </w:tc>
        <w:tc>
          <w:tcPr>
            <w:tcW w:w="1893" w:type="dxa"/>
            <w:vAlign w:val="center"/>
          </w:tcPr>
          <w:p w:rsidR="00BC0361" w:rsidRPr="00C705A4" w:rsidRDefault="00BC0361" w:rsidP="001F13DC">
            <w:pPr>
              <w:jc w:val="center"/>
              <w:rPr>
                <w:rFonts w:ascii="Arial" w:hAnsi="Arial" w:cs="Arial"/>
                <w:b/>
                <w:sz w:val="20"/>
                <w:szCs w:val="20"/>
              </w:rPr>
            </w:pPr>
            <w:r w:rsidRPr="00C705A4">
              <w:rPr>
                <w:rFonts w:ascii="Arial" w:hAnsi="Arial" w:cs="Arial"/>
                <w:b/>
                <w:sz w:val="20"/>
                <w:szCs w:val="20"/>
              </w:rPr>
              <w:t>100</w:t>
            </w:r>
          </w:p>
        </w:tc>
      </w:tr>
    </w:tbl>
    <w:p w:rsidR="006E3094" w:rsidRDefault="006E3094" w:rsidP="00D71121">
      <w:pPr>
        <w:tabs>
          <w:tab w:val="left" w:pos="1260"/>
        </w:tabs>
        <w:sectPr w:rsidR="006E3094" w:rsidSect="001F13DC">
          <w:pgSz w:w="11906" w:h="16838"/>
          <w:pgMar w:top="1134" w:right="1418" w:bottom="1134" w:left="1418" w:header="709" w:footer="709" w:gutter="0"/>
          <w:cols w:space="708"/>
          <w:docGrid w:linePitch="360"/>
        </w:sectPr>
      </w:pPr>
    </w:p>
    <w:tbl>
      <w:tblPr>
        <w:tblStyle w:val="TableGrid2"/>
        <w:tblpPr w:leftFromText="141" w:rightFromText="141" w:vertAnchor="text" w:horzAnchor="margin" w:tblpXSpec="center" w:tblpY="-151"/>
        <w:tblOverlap w:val="never"/>
        <w:tblW w:w="1028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80" w:type="dxa"/>
          <w:right w:w="100" w:type="dxa"/>
        </w:tblCellMar>
        <w:tblLook w:val="04A0" w:firstRow="1" w:lastRow="0" w:firstColumn="1" w:lastColumn="0" w:noHBand="0" w:noVBand="1"/>
      </w:tblPr>
      <w:tblGrid>
        <w:gridCol w:w="2348"/>
        <w:gridCol w:w="2835"/>
        <w:gridCol w:w="5103"/>
      </w:tblGrid>
      <w:tr w:rsidR="002D4947" w:rsidRPr="00B656DF" w:rsidTr="00D93E92">
        <w:trPr>
          <w:trHeight w:val="1273"/>
        </w:trPr>
        <w:tc>
          <w:tcPr>
            <w:tcW w:w="2348" w:type="dxa"/>
            <w:shd w:val="clear" w:color="auto" w:fill="DEEAF6" w:themeFill="accent1" w:themeFillTint="33"/>
            <w:vAlign w:val="center"/>
          </w:tcPr>
          <w:p w:rsidR="002D4947" w:rsidRPr="00B37545" w:rsidRDefault="002D4947" w:rsidP="00D93E92">
            <w:pPr>
              <w:ind w:left="134"/>
              <w:jc w:val="center"/>
              <w:rPr>
                <w:b/>
                <w:sz w:val="24"/>
                <w:szCs w:val="24"/>
              </w:rPr>
            </w:pPr>
            <w:r w:rsidRPr="00B37545">
              <w:rPr>
                <w:b/>
                <w:sz w:val="24"/>
                <w:szCs w:val="24"/>
              </w:rPr>
              <w:lastRenderedPageBreak/>
              <w:t>ÖĞRENME BİRİMİ</w:t>
            </w:r>
          </w:p>
        </w:tc>
        <w:tc>
          <w:tcPr>
            <w:tcW w:w="2835" w:type="dxa"/>
            <w:shd w:val="clear" w:color="auto" w:fill="DEEAF6" w:themeFill="accent1" w:themeFillTint="33"/>
            <w:vAlign w:val="center"/>
          </w:tcPr>
          <w:p w:rsidR="002D4947" w:rsidRPr="00B37545" w:rsidRDefault="002D4947" w:rsidP="00D93E92">
            <w:pPr>
              <w:jc w:val="center"/>
              <w:rPr>
                <w:b/>
                <w:sz w:val="24"/>
                <w:szCs w:val="24"/>
              </w:rPr>
            </w:pPr>
            <w:r>
              <w:rPr>
                <w:b/>
                <w:sz w:val="24"/>
                <w:szCs w:val="24"/>
              </w:rPr>
              <w:t>KONULAR</w:t>
            </w:r>
          </w:p>
        </w:tc>
        <w:tc>
          <w:tcPr>
            <w:tcW w:w="5103" w:type="dxa"/>
            <w:shd w:val="clear" w:color="auto" w:fill="DEEAF6" w:themeFill="accent1" w:themeFillTint="33"/>
            <w:vAlign w:val="center"/>
          </w:tcPr>
          <w:p w:rsidR="002D4947" w:rsidRPr="00B656DF" w:rsidRDefault="0009754A" w:rsidP="00D93E92">
            <w:pPr>
              <w:jc w:val="center"/>
              <w:rPr>
                <w:b/>
              </w:rPr>
            </w:pPr>
            <w:r w:rsidRPr="007937C0">
              <w:rPr>
                <w:rFonts w:ascii="Arial" w:hAnsi="Arial" w:cs="Arial"/>
                <w:b/>
                <w:sz w:val="20"/>
                <w:szCs w:val="20"/>
              </w:rPr>
              <w:t>ÖĞRENME BİRİMİ KAZANIMLARI ve KAZANIM  AÇIKLAMALARI</w:t>
            </w:r>
          </w:p>
        </w:tc>
      </w:tr>
      <w:tr w:rsidR="002D4947" w:rsidRPr="00B656DF" w:rsidTr="00996DCA">
        <w:trPr>
          <w:trHeight w:val="813"/>
        </w:trPr>
        <w:tc>
          <w:tcPr>
            <w:tcW w:w="2348" w:type="dxa"/>
            <w:shd w:val="clear" w:color="auto" w:fill="auto"/>
            <w:vAlign w:val="center"/>
          </w:tcPr>
          <w:p w:rsidR="002D4947" w:rsidRPr="001F79F5" w:rsidRDefault="002D4947" w:rsidP="00996DCA">
            <w:pPr>
              <w:pStyle w:val="ListeParagraf"/>
              <w:numPr>
                <w:ilvl w:val="0"/>
                <w:numId w:val="6"/>
              </w:numPr>
              <w:ind w:left="426"/>
              <w:rPr>
                <w:b/>
                <w:sz w:val="24"/>
                <w:szCs w:val="24"/>
              </w:rPr>
            </w:pPr>
            <w:r w:rsidRPr="00E21A71">
              <w:rPr>
                <w:rFonts w:ascii="Arial" w:hAnsi="Arial" w:cs="Arial"/>
                <w:b/>
                <w:sz w:val="20"/>
                <w:szCs w:val="20"/>
              </w:rPr>
              <w:t>POLİMERLERİ ELDE ETME</w:t>
            </w:r>
          </w:p>
        </w:tc>
        <w:tc>
          <w:tcPr>
            <w:tcW w:w="2835" w:type="dxa"/>
            <w:vAlign w:val="center"/>
          </w:tcPr>
          <w:p w:rsidR="002D4947" w:rsidRPr="00996DCA" w:rsidRDefault="002D4947" w:rsidP="00996DCA">
            <w:pPr>
              <w:pStyle w:val="ListeParagraf"/>
              <w:numPr>
                <w:ilvl w:val="0"/>
                <w:numId w:val="19"/>
              </w:numPr>
              <w:ind w:left="346"/>
              <w:rPr>
                <w:rFonts w:ascii="Arial" w:hAnsi="Arial" w:cs="Arial"/>
                <w:b/>
                <w:bCs/>
                <w:color w:val="000000"/>
                <w:sz w:val="20"/>
                <w:szCs w:val="20"/>
              </w:rPr>
            </w:pPr>
            <w:r w:rsidRPr="00996DCA">
              <w:rPr>
                <w:rFonts w:ascii="Arial" w:hAnsi="Arial" w:cs="Arial"/>
                <w:b/>
                <w:bCs/>
                <w:color w:val="000000"/>
                <w:sz w:val="20"/>
                <w:szCs w:val="20"/>
              </w:rPr>
              <w:t>Organik ve İnorganik Maddeler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19"/>
              </w:numPr>
              <w:ind w:left="346"/>
              <w:rPr>
                <w:rFonts w:ascii="Arial" w:hAnsi="Arial" w:cs="Arial"/>
                <w:b/>
                <w:bCs/>
                <w:color w:val="000000"/>
                <w:sz w:val="20"/>
                <w:szCs w:val="20"/>
              </w:rPr>
            </w:pPr>
            <w:r w:rsidRPr="00996DCA">
              <w:rPr>
                <w:rFonts w:ascii="Arial" w:hAnsi="Arial" w:cs="Arial"/>
                <w:b/>
                <w:bCs/>
                <w:color w:val="000000"/>
                <w:sz w:val="20"/>
                <w:szCs w:val="20"/>
              </w:rPr>
              <w:t>Polistiren Elde Etme</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19"/>
              </w:numPr>
              <w:ind w:left="346"/>
              <w:rPr>
                <w:rFonts w:ascii="Arial" w:hAnsi="Arial" w:cs="Arial"/>
                <w:b/>
                <w:bCs/>
                <w:color w:val="000000"/>
                <w:sz w:val="20"/>
                <w:szCs w:val="20"/>
              </w:rPr>
            </w:pPr>
            <w:r w:rsidRPr="00996DCA">
              <w:rPr>
                <w:rFonts w:ascii="Arial" w:hAnsi="Arial" w:cs="Arial"/>
                <w:b/>
                <w:bCs/>
                <w:color w:val="000000"/>
                <w:sz w:val="20"/>
                <w:szCs w:val="20"/>
              </w:rPr>
              <w:t>Fenol-formaldehit Elde Etme</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19"/>
              </w:numPr>
              <w:ind w:left="346"/>
              <w:rPr>
                <w:rFonts w:ascii="Arial" w:hAnsi="Arial" w:cs="Arial"/>
                <w:b/>
                <w:bCs/>
                <w:color w:val="000000"/>
                <w:sz w:val="20"/>
                <w:szCs w:val="20"/>
              </w:rPr>
            </w:pPr>
            <w:r w:rsidRPr="00996DCA">
              <w:rPr>
                <w:rFonts w:ascii="Arial" w:hAnsi="Arial" w:cs="Arial"/>
                <w:b/>
                <w:bCs/>
                <w:color w:val="000000"/>
                <w:sz w:val="20"/>
                <w:szCs w:val="20"/>
              </w:rPr>
              <w:t>Polyester Elde Etme</w:t>
            </w:r>
          </w:p>
          <w:p w:rsidR="002D4947" w:rsidRDefault="002D4947" w:rsidP="00996DCA">
            <w:pPr>
              <w:ind w:left="346"/>
              <w:rPr>
                <w:rFonts w:ascii="Arial" w:hAnsi="Arial" w:cs="Arial"/>
                <w:b/>
                <w:bCs/>
                <w:color w:val="000000"/>
                <w:sz w:val="20"/>
                <w:szCs w:val="20"/>
              </w:rPr>
            </w:pPr>
          </w:p>
          <w:p w:rsidR="002D4947" w:rsidRDefault="002D4947" w:rsidP="00996DCA">
            <w:pPr>
              <w:ind w:left="346"/>
              <w:rPr>
                <w:rFonts w:ascii="Arial" w:hAnsi="Arial" w:cs="Arial"/>
                <w:b/>
                <w:bCs/>
                <w:color w:val="000000"/>
                <w:sz w:val="20"/>
                <w:szCs w:val="20"/>
              </w:rPr>
            </w:pPr>
          </w:p>
          <w:p w:rsidR="002D4947" w:rsidRDefault="002D4947" w:rsidP="00996DCA">
            <w:pPr>
              <w:ind w:left="346"/>
              <w:rPr>
                <w:rFonts w:ascii="Arial" w:hAnsi="Arial" w:cs="Arial"/>
                <w:b/>
                <w:bCs/>
                <w:color w:val="000000"/>
                <w:sz w:val="20"/>
                <w:szCs w:val="20"/>
              </w:rPr>
            </w:pPr>
          </w:p>
        </w:tc>
        <w:tc>
          <w:tcPr>
            <w:tcW w:w="5103" w:type="dxa"/>
            <w:shd w:val="clear" w:color="auto" w:fill="auto"/>
            <w:vAlign w:val="center"/>
          </w:tcPr>
          <w:p w:rsidR="002D4947" w:rsidRDefault="002D4947" w:rsidP="00996DCA">
            <w:pPr>
              <w:pStyle w:val="ListeParagraf"/>
              <w:numPr>
                <w:ilvl w:val="0"/>
                <w:numId w:val="24"/>
              </w:numPr>
              <w:ind w:left="346"/>
              <w:rPr>
                <w:rFonts w:ascii="Arial" w:hAnsi="Arial" w:cs="Arial"/>
                <w:b/>
                <w:bCs/>
                <w:color w:val="000000"/>
                <w:sz w:val="20"/>
                <w:szCs w:val="20"/>
              </w:rPr>
            </w:pPr>
            <w:r w:rsidRPr="00996DCA">
              <w:rPr>
                <w:rFonts w:ascii="Arial" w:hAnsi="Arial" w:cs="Arial"/>
                <w:b/>
                <w:bCs/>
                <w:color w:val="000000"/>
                <w:sz w:val="20"/>
                <w:szCs w:val="20"/>
              </w:rPr>
              <w:t>Organik ve İnorganik maddeleri istenilen özelliklerde 2 defa ayırt eder.</w:t>
            </w:r>
          </w:p>
          <w:p w:rsidR="00D93E92" w:rsidRDefault="00D93E92" w:rsidP="00D93E92">
            <w:pPr>
              <w:pStyle w:val="ListeParagraf"/>
              <w:numPr>
                <w:ilvl w:val="0"/>
                <w:numId w:val="32"/>
              </w:numPr>
              <w:ind w:left="486" w:hanging="141"/>
              <w:rPr>
                <w:rFonts w:ascii="Arial" w:hAnsi="Arial" w:cs="Arial"/>
                <w:b/>
                <w:bCs/>
                <w:color w:val="000000"/>
                <w:sz w:val="20"/>
                <w:szCs w:val="20"/>
              </w:rPr>
            </w:pPr>
            <w:r>
              <w:rPr>
                <w:rFonts w:ascii="Arial" w:hAnsi="Arial" w:cs="Arial"/>
                <w:b/>
                <w:bCs/>
                <w:color w:val="000000"/>
                <w:sz w:val="20"/>
                <w:szCs w:val="20"/>
              </w:rPr>
              <w:t>Polimerlerin özelliklerini, sınıflamasını açıklar</w:t>
            </w:r>
          </w:p>
          <w:p w:rsidR="00D93E92" w:rsidRPr="00996DCA" w:rsidRDefault="00D93E92" w:rsidP="00D93E92">
            <w:pPr>
              <w:pStyle w:val="ListeParagraf"/>
              <w:numPr>
                <w:ilvl w:val="0"/>
                <w:numId w:val="32"/>
              </w:numPr>
              <w:ind w:left="486" w:hanging="141"/>
              <w:rPr>
                <w:rFonts w:ascii="Arial" w:hAnsi="Arial" w:cs="Arial"/>
                <w:b/>
                <w:bCs/>
                <w:color w:val="000000"/>
                <w:sz w:val="20"/>
                <w:szCs w:val="20"/>
              </w:rPr>
            </w:pPr>
            <w:r>
              <w:rPr>
                <w:rFonts w:ascii="Arial" w:hAnsi="Arial" w:cs="Arial"/>
                <w:b/>
                <w:bCs/>
                <w:color w:val="000000"/>
                <w:sz w:val="20"/>
                <w:szCs w:val="20"/>
              </w:rPr>
              <w:t xml:space="preserve">Kimyasal bağları </w:t>
            </w:r>
            <w:r w:rsidR="009F29AE">
              <w:rPr>
                <w:rFonts w:ascii="Arial" w:hAnsi="Arial" w:cs="Arial"/>
                <w:b/>
                <w:bCs/>
                <w:color w:val="000000"/>
                <w:sz w:val="20"/>
                <w:szCs w:val="20"/>
              </w:rPr>
              <w:t>açıklar ve sıralar.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4"/>
              </w:numPr>
              <w:ind w:left="346"/>
              <w:rPr>
                <w:rFonts w:ascii="Arial" w:hAnsi="Arial" w:cs="Arial"/>
                <w:b/>
                <w:bCs/>
                <w:color w:val="000000"/>
                <w:sz w:val="20"/>
                <w:szCs w:val="20"/>
              </w:rPr>
            </w:pPr>
            <w:r w:rsidRPr="00996DCA">
              <w:rPr>
                <w:rFonts w:ascii="Arial" w:hAnsi="Arial" w:cs="Arial"/>
                <w:b/>
                <w:bCs/>
                <w:color w:val="000000"/>
                <w:sz w:val="20"/>
                <w:szCs w:val="20"/>
              </w:rPr>
              <w:t>Plastik işleme yöntemine uygun Polistiren malzemeyi verilen sürede elde eder.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4"/>
              </w:numPr>
              <w:ind w:left="346"/>
              <w:rPr>
                <w:rFonts w:ascii="Arial" w:hAnsi="Arial" w:cs="Arial"/>
                <w:b/>
                <w:bCs/>
                <w:color w:val="000000"/>
                <w:sz w:val="20"/>
                <w:szCs w:val="20"/>
              </w:rPr>
            </w:pPr>
            <w:r w:rsidRPr="00996DCA">
              <w:rPr>
                <w:rFonts w:ascii="Arial" w:hAnsi="Arial" w:cs="Arial"/>
                <w:b/>
                <w:bCs/>
                <w:color w:val="000000"/>
                <w:sz w:val="20"/>
                <w:szCs w:val="20"/>
              </w:rPr>
              <w:t>Plastik işleme yöntemine uygun Fenol-formaldehit malzemeyi verilen sürede elde eder.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4"/>
              </w:numPr>
              <w:ind w:left="346"/>
              <w:rPr>
                <w:rFonts w:ascii="Arial" w:hAnsi="Arial" w:cs="Arial"/>
                <w:b/>
                <w:bCs/>
                <w:color w:val="000000"/>
                <w:sz w:val="20"/>
                <w:szCs w:val="20"/>
              </w:rPr>
            </w:pPr>
            <w:r w:rsidRPr="00996DCA">
              <w:rPr>
                <w:rFonts w:ascii="Arial" w:hAnsi="Arial" w:cs="Arial"/>
                <w:b/>
                <w:bCs/>
                <w:color w:val="000000"/>
                <w:sz w:val="20"/>
                <w:szCs w:val="20"/>
              </w:rPr>
              <w:t>Plastik işleme yöntemine uygun Polyester malzemeyi verilen sürede elde eder.</w:t>
            </w:r>
          </w:p>
        </w:tc>
      </w:tr>
      <w:tr w:rsidR="002D4947" w:rsidRPr="00B656DF" w:rsidTr="00996DCA">
        <w:trPr>
          <w:trHeight w:val="1264"/>
        </w:trPr>
        <w:tc>
          <w:tcPr>
            <w:tcW w:w="2348" w:type="dxa"/>
            <w:vAlign w:val="center"/>
          </w:tcPr>
          <w:p w:rsidR="002D4947" w:rsidRPr="00CC72EE" w:rsidRDefault="002D4947" w:rsidP="00996DCA">
            <w:pPr>
              <w:pStyle w:val="ListeParagraf"/>
              <w:numPr>
                <w:ilvl w:val="0"/>
                <w:numId w:val="7"/>
              </w:numPr>
              <w:ind w:left="426"/>
              <w:rPr>
                <w:rFonts w:ascii="Arial" w:hAnsi="Arial" w:cs="Arial"/>
                <w:b/>
                <w:sz w:val="20"/>
                <w:szCs w:val="20"/>
              </w:rPr>
            </w:pPr>
            <w:r w:rsidRPr="00E21A71">
              <w:rPr>
                <w:rFonts w:ascii="Arial" w:hAnsi="Arial" w:cs="Arial"/>
                <w:b/>
                <w:sz w:val="20"/>
                <w:szCs w:val="20"/>
              </w:rPr>
              <w:t>POLİMERLERİN ANALİZİ</w:t>
            </w:r>
          </w:p>
        </w:tc>
        <w:tc>
          <w:tcPr>
            <w:tcW w:w="2835" w:type="dxa"/>
            <w:vAlign w:val="center"/>
          </w:tcPr>
          <w:p w:rsidR="002D4947" w:rsidRPr="00996DCA" w:rsidRDefault="002D4947" w:rsidP="00996DCA">
            <w:pPr>
              <w:pStyle w:val="ListeParagraf"/>
              <w:numPr>
                <w:ilvl w:val="0"/>
                <w:numId w:val="21"/>
              </w:numPr>
              <w:ind w:left="346"/>
              <w:rPr>
                <w:rFonts w:ascii="Arial" w:hAnsi="Arial" w:cs="Arial"/>
                <w:b/>
                <w:bCs/>
                <w:color w:val="000000"/>
                <w:sz w:val="20"/>
                <w:szCs w:val="20"/>
              </w:rPr>
            </w:pPr>
            <w:r w:rsidRPr="00996DCA">
              <w:rPr>
                <w:rFonts w:ascii="Arial" w:hAnsi="Arial" w:cs="Arial"/>
                <w:b/>
                <w:bCs/>
                <w:color w:val="000000"/>
                <w:sz w:val="20"/>
                <w:szCs w:val="20"/>
              </w:rPr>
              <w:t>Polimerlerin Erime Akış Hızını Test Etme</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1"/>
              </w:numPr>
              <w:ind w:left="346"/>
              <w:rPr>
                <w:rFonts w:ascii="Arial" w:hAnsi="Arial" w:cs="Arial"/>
                <w:b/>
                <w:bCs/>
                <w:color w:val="000000"/>
                <w:sz w:val="20"/>
                <w:szCs w:val="20"/>
              </w:rPr>
            </w:pPr>
            <w:r w:rsidRPr="00996DCA">
              <w:rPr>
                <w:rFonts w:ascii="Arial" w:hAnsi="Arial" w:cs="Arial"/>
                <w:b/>
                <w:bCs/>
                <w:color w:val="000000"/>
                <w:sz w:val="20"/>
                <w:szCs w:val="20"/>
              </w:rPr>
              <w:t>Polimerlerin Polimerizasyon Prosesleri</w:t>
            </w:r>
          </w:p>
        </w:tc>
        <w:tc>
          <w:tcPr>
            <w:tcW w:w="5103" w:type="dxa"/>
            <w:vAlign w:val="center"/>
          </w:tcPr>
          <w:p w:rsidR="002D4947" w:rsidRPr="00996DCA" w:rsidRDefault="002D4947" w:rsidP="00996DCA">
            <w:pPr>
              <w:pStyle w:val="ListeParagraf"/>
              <w:numPr>
                <w:ilvl w:val="0"/>
                <w:numId w:val="25"/>
              </w:numPr>
              <w:ind w:left="346"/>
              <w:rPr>
                <w:rFonts w:ascii="Arial" w:hAnsi="Arial" w:cs="Arial"/>
                <w:b/>
                <w:bCs/>
                <w:color w:val="000000"/>
                <w:sz w:val="20"/>
                <w:szCs w:val="20"/>
              </w:rPr>
            </w:pPr>
            <w:r w:rsidRPr="00996DCA">
              <w:rPr>
                <w:rFonts w:ascii="Arial" w:hAnsi="Arial" w:cs="Arial"/>
                <w:b/>
                <w:bCs/>
                <w:color w:val="000000"/>
                <w:sz w:val="20"/>
                <w:szCs w:val="20"/>
              </w:rPr>
              <w:t>Polimerlerin erime akış hızını verilen sürede analiz eder.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5"/>
              </w:numPr>
              <w:ind w:left="346"/>
              <w:rPr>
                <w:rFonts w:ascii="Arial" w:hAnsi="Arial" w:cs="Arial"/>
                <w:b/>
                <w:bCs/>
                <w:color w:val="000000"/>
                <w:sz w:val="20"/>
                <w:szCs w:val="20"/>
              </w:rPr>
            </w:pPr>
            <w:r w:rsidRPr="00996DCA">
              <w:rPr>
                <w:rFonts w:ascii="Arial" w:hAnsi="Arial" w:cs="Arial"/>
                <w:b/>
                <w:bCs/>
                <w:color w:val="000000"/>
                <w:sz w:val="20"/>
                <w:szCs w:val="20"/>
              </w:rPr>
              <w:t>Polimerlerin Polimerizasyon analizini verilen sürede yapar.</w:t>
            </w:r>
          </w:p>
        </w:tc>
      </w:tr>
      <w:tr w:rsidR="002D4947" w:rsidRPr="00B656DF" w:rsidTr="00996DCA">
        <w:trPr>
          <w:trHeight w:val="1264"/>
        </w:trPr>
        <w:tc>
          <w:tcPr>
            <w:tcW w:w="2348" w:type="dxa"/>
            <w:vAlign w:val="center"/>
          </w:tcPr>
          <w:p w:rsidR="002D4947" w:rsidRPr="00CC72EE" w:rsidRDefault="002D4947" w:rsidP="00996DCA">
            <w:pPr>
              <w:pStyle w:val="ListeParagraf"/>
              <w:numPr>
                <w:ilvl w:val="0"/>
                <w:numId w:val="5"/>
              </w:numPr>
              <w:ind w:left="426"/>
              <w:rPr>
                <w:rFonts w:ascii="Arial" w:hAnsi="Arial" w:cs="Arial"/>
                <w:b/>
                <w:sz w:val="20"/>
                <w:szCs w:val="20"/>
              </w:rPr>
            </w:pPr>
            <w:r w:rsidRPr="00E21A71">
              <w:rPr>
                <w:rFonts w:ascii="Arial" w:hAnsi="Arial" w:cs="Arial"/>
                <w:b/>
                <w:sz w:val="20"/>
                <w:szCs w:val="20"/>
              </w:rPr>
              <w:t>POLİMERLERİN FİZİKSEL KONTROL UYGULAMALAR</w:t>
            </w:r>
            <w:r>
              <w:rPr>
                <w:rFonts w:ascii="Arial" w:hAnsi="Arial" w:cs="Arial"/>
                <w:b/>
                <w:sz w:val="20"/>
                <w:szCs w:val="20"/>
              </w:rPr>
              <w:t>I</w:t>
            </w:r>
          </w:p>
        </w:tc>
        <w:tc>
          <w:tcPr>
            <w:tcW w:w="2835" w:type="dxa"/>
            <w:vAlign w:val="center"/>
          </w:tcPr>
          <w:p w:rsidR="002D4947" w:rsidRPr="00996DCA" w:rsidRDefault="002D4947" w:rsidP="00996DCA">
            <w:pPr>
              <w:pStyle w:val="ListeParagraf"/>
              <w:numPr>
                <w:ilvl w:val="0"/>
                <w:numId w:val="22"/>
              </w:numPr>
              <w:ind w:left="346"/>
              <w:rPr>
                <w:rFonts w:ascii="Arial" w:hAnsi="Arial" w:cs="Arial"/>
                <w:b/>
                <w:bCs/>
                <w:color w:val="000000"/>
                <w:sz w:val="20"/>
                <w:szCs w:val="20"/>
              </w:rPr>
            </w:pPr>
            <w:r w:rsidRPr="00996DCA">
              <w:rPr>
                <w:rFonts w:ascii="Arial" w:hAnsi="Arial" w:cs="Arial"/>
                <w:b/>
                <w:bCs/>
                <w:color w:val="000000"/>
                <w:sz w:val="20"/>
                <w:szCs w:val="20"/>
              </w:rPr>
              <w:t>Malzemelerin Fiziksel Özellikleri</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2"/>
              </w:numPr>
              <w:ind w:left="346"/>
              <w:rPr>
                <w:rFonts w:ascii="Arial" w:hAnsi="Arial" w:cs="Arial"/>
                <w:b/>
                <w:bCs/>
                <w:color w:val="000000"/>
                <w:sz w:val="20"/>
                <w:szCs w:val="20"/>
              </w:rPr>
            </w:pPr>
            <w:r w:rsidRPr="00996DCA">
              <w:rPr>
                <w:rFonts w:ascii="Arial" w:hAnsi="Arial" w:cs="Arial"/>
                <w:b/>
                <w:bCs/>
                <w:color w:val="000000"/>
                <w:sz w:val="20"/>
                <w:szCs w:val="20"/>
              </w:rPr>
              <w:t>Malzemelerin Hassas Ölçümleri</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2"/>
              </w:numPr>
              <w:ind w:left="346"/>
              <w:rPr>
                <w:rFonts w:ascii="Arial" w:hAnsi="Arial" w:cs="Arial"/>
                <w:b/>
                <w:bCs/>
                <w:color w:val="000000"/>
                <w:sz w:val="20"/>
                <w:szCs w:val="20"/>
              </w:rPr>
            </w:pPr>
            <w:r w:rsidRPr="00996DCA">
              <w:rPr>
                <w:rFonts w:ascii="Arial" w:hAnsi="Arial" w:cs="Arial"/>
                <w:b/>
                <w:bCs/>
                <w:color w:val="000000"/>
                <w:sz w:val="20"/>
                <w:szCs w:val="20"/>
              </w:rPr>
              <w:t>Plastiklerin Renk Değerleri</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2"/>
              </w:numPr>
              <w:ind w:left="346"/>
              <w:rPr>
                <w:rFonts w:ascii="Arial" w:hAnsi="Arial" w:cs="Arial"/>
                <w:b/>
                <w:bCs/>
                <w:color w:val="000000"/>
                <w:sz w:val="20"/>
                <w:szCs w:val="20"/>
              </w:rPr>
            </w:pPr>
            <w:r w:rsidRPr="00996DCA">
              <w:rPr>
                <w:rFonts w:ascii="Arial" w:hAnsi="Arial" w:cs="Arial"/>
                <w:b/>
                <w:bCs/>
                <w:color w:val="000000"/>
                <w:sz w:val="20"/>
                <w:szCs w:val="20"/>
              </w:rPr>
              <w:t>Plastik Ürünlerin UV Dayanım Değerleri</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2"/>
              </w:numPr>
              <w:ind w:left="346"/>
              <w:rPr>
                <w:rFonts w:ascii="Arial" w:hAnsi="Arial" w:cs="Arial"/>
                <w:b/>
                <w:bCs/>
                <w:color w:val="000000"/>
                <w:sz w:val="20"/>
                <w:szCs w:val="20"/>
              </w:rPr>
            </w:pPr>
            <w:r w:rsidRPr="00996DCA">
              <w:rPr>
                <w:rFonts w:ascii="Arial" w:hAnsi="Arial" w:cs="Arial"/>
                <w:b/>
                <w:bCs/>
                <w:color w:val="000000"/>
                <w:sz w:val="20"/>
                <w:szCs w:val="20"/>
              </w:rPr>
              <w:t>Plastik Malzemelerin Yoğunluk Değerleri</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2"/>
              </w:numPr>
              <w:ind w:left="346"/>
              <w:rPr>
                <w:rFonts w:ascii="Arial" w:hAnsi="Arial" w:cs="Arial"/>
                <w:b/>
                <w:bCs/>
                <w:color w:val="000000"/>
                <w:sz w:val="20"/>
                <w:szCs w:val="20"/>
              </w:rPr>
            </w:pPr>
            <w:r w:rsidRPr="00996DCA">
              <w:rPr>
                <w:rFonts w:ascii="Arial" w:hAnsi="Arial" w:cs="Arial"/>
                <w:b/>
                <w:bCs/>
                <w:color w:val="000000"/>
                <w:sz w:val="20"/>
                <w:szCs w:val="20"/>
              </w:rPr>
              <w:t>Plastik Ürünlerde Kullanılan Katkı Madeleri</w:t>
            </w:r>
          </w:p>
        </w:tc>
        <w:tc>
          <w:tcPr>
            <w:tcW w:w="5103" w:type="dxa"/>
            <w:vAlign w:val="center"/>
          </w:tcPr>
          <w:p w:rsidR="002D4947" w:rsidRPr="00996DCA" w:rsidRDefault="002D4947" w:rsidP="00996DCA">
            <w:pPr>
              <w:pStyle w:val="ListeParagraf"/>
              <w:numPr>
                <w:ilvl w:val="0"/>
                <w:numId w:val="26"/>
              </w:numPr>
              <w:ind w:left="346"/>
              <w:rPr>
                <w:rFonts w:ascii="Arial" w:hAnsi="Arial" w:cs="Arial"/>
                <w:b/>
                <w:bCs/>
                <w:color w:val="000000"/>
                <w:sz w:val="20"/>
                <w:szCs w:val="20"/>
              </w:rPr>
            </w:pPr>
            <w:r w:rsidRPr="00996DCA">
              <w:rPr>
                <w:rFonts w:ascii="Arial" w:hAnsi="Arial" w:cs="Arial"/>
                <w:b/>
                <w:bCs/>
                <w:color w:val="000000"/>
                <w:sz w:val="20"/>
                <w:szCs w:val="20"/>
              </w:rPr>
              <w:t>Malzemelerin fiziksel özelliklerini fiziksel dayanım testleri ile saptar.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6"/>
              </w:numPr>
              <w:ind w:left="346"/>
              <w:rPr>
                <w:rFonts w:ascii="Arial" w:hAnsi="Arial" w:cs="Arial"/>
                <w:b/>
                <w:bCs/>
                <w:color w:val="000000"/>
                <w:sz w:val="20"/>
                <w:szCs w:val="20"/>
              </w:rPr>
            </w:pPr>
            <w:r w:rsidRPr="00996DCA">
              <w:rPr>
                <w:rFonts w:ascii="Arial" w:hAnsi="Arial" w:cs="Arial"/>
                <w:b/>
                <w:bCs/>
                <w:color w:val="000000"/>
                <w:sz w:val="20"/>
                <w:szCs w:val="20"/>
              </w:rPr>
              <w:t>Malzemelerin hassas ölçümlerini ölçme ve kontrol cihazları ile  verilen sürede  yapar.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6"/>
              </w:numPr>
              <w:ind w:left="346"/>
              <w:rPr>
                <w:rFonts w:ascii="Arial" w:hAnsi="Arial" w:cs="Arial"/>
                <w:b/>
                <w:bCs/>
                <w:color w:val="000000"/>
                <w:sz w:val="20"/>
                <w:szCs w:val="20"/>
              </w:rPr>
            </w:pPr>
            <w:r w:rsidRPr="00996DCA">
              <w:rPr>
                <w:rFonts w:ascii="Arial" w:hAnsi="Arial" w:cs="Arial"/>
                <w:b/>
                <w:bCs/>
                <w:color w:val="000000"/>
                <w:sz w:val="20"/>
                <w:szCs w:val="20"/>
              </w:rPr>
              <w:t xml:space="preserve">Plastiklerin renk değerlerini Spektrofotometre kullanarak verilen sürede tespit eder. </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6"/>
              </w:numPr>
              <w:ind w:left="346"/>
              <w:rPr>
                <w:rFonts w:ascii="Arial" w:hAnsi="Arial" w:cs="Arial"/>
                <w:b/>
                <w:bCs/>
                <w:color w:val="000000"/>
                <w:sz w:val="20"/>
                <w:szCs w:val="20"/>
              </w:rPr>
            </w:pPr>
            <w:r w:rsidRPr="00996DCA">
              <w:rPr>
                <w:rFonts w:ascii="Arial" w:hAnsi="Arial" w:cs="Arial"/>
                <w:b/>
                <w:bCs/>
                <w:color w:val="000000"/>
                <w:sz w:val="20"/>
                <w:szCs w:val="20"/>
              </w:rPr>
              <w:t>Plastik ürünlerin UV dayanım değerlerini FTIR cihazı ile verilen sürede tespit eder.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6"/>
              </w:numPr>
              <w:ind w:left="346"/>
              <w:rPr>
                <w:rFonts w:ascii="Arial" w:hAnsi="Arial" w:cs="Arial"/>
                <w:b/>
                <w:bCs/>
                <w:color w:val="000000"/>
                <w:sz w:val="20"/>
                <w:szCs w:val="20"/>
              </w:rPr>
            </w:pPr>
            <w:r w:rsidRPr="00996DCA">
              <w:rPr>
                <w:rFonts w:ascii="Arial" w:hAnsi="Arial" w:cs="Arial"/>
                <w:b/>
                <w:bCs/>
                <w:color w:val="000000"/>
                <w:sz w:val="20"/>
                <w:szCs w:val="20"/>
              </w:rPr>
              <w:t xml:space="preserve">Plastik malzemenin yoğunluk değerini  yoğunluk ölçüm cihazı ile verilen sürede tespit eder. </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6"/>
              </w:numPr>
              <w:ind w:left="346"/>
              <w:rPr>
                <w:rFonts w:ascii="Arial" w:hAnsi="Arial" w:cs="Arial"/>
                <w:b/>
                <w:bCs/>
                <w:color w:val="000000"/>
                <w:sz w:val="20"/>
                <w:szCs w:val="20"/>
              </w:rPr>
            </w:pPr>
            <w:r w:rsidRPr="00996DCA">
              <w:rPr>
                <w:rFonts w:ascii="Arial" w:hAnsi="Arial" w:cs="Arial"/>
                <w:b/>
                <w:bCs/>
                <w:color w:val="000000"/>
                <w:sz w:val="20"/>
                <w:szCs w:val="20"/>
              </w:rPr>
              <w:t xml:space="preserve">Plastiklerde kullanılan katkı maddelerini plastik katkı maddelerini tespit etme yöntemleriyle verilen sürede saptar. </w:t>
            </w:r>
          </w:p>
        </w:tc>
      </w:tr>
      <w:tr w:rsidR="002D4947" w:rsidRPr="00B656DF" w:rsidTr="00996DCA">
        <w:trPr>
          <w:trHeight w:val="1264"/>
        </w:trPr>
        <w:tc>
          <w:tcPr>
            <w:tcW w:w="2348" w:type="dxa"/>
            <w:vAlign w:val="center"/>
          </w:tcPr>
          <w:p w:rsidR="002D4947" w:rsidRPr="00CC72EE" w:rsidRDefault="002D4947" w:rsidP="00996DCA">
            <w:pPr>
              <w:pStyle w:val="ListeParagraf"/>
              <w:numPr>
                <w:ilvl w:val="0"/>
                <w:numId w:val="8"/>
              </w:numPr>
              <w:ind w:left="426"/>
              <w:rPr>
                <w:rFonts w:ascii="Arial" w:hAnsi="Arial" w:cs="Arial"/>
                <w:b/>
                <w:sz w:val="20"/>
                <w:szCs w:val="20"/>
              </w:rPr>
            </w:pPr>
            <w:r w:rsidRPr="00E21A71">
              <w:rPr>
                <w:rFonts w:ascii="Arial" w:hAnsi="Arial" w:cs="Arial"/>
                <w:b/>
                <w:sz w:val="20"/>
                <w:szCs w:val="20"/>
              </w:rPr>
              <w:t>POLİMERLERİN TEMEL ANALİZ UYGULAMALARI</w:t>
            </w:r>
          </w:p>
        </w:tc>
        <w:tc>
          <w:tcPr>
            <w:tcW w:w="2835" w:type="dxa"/>
            <w:vAlign w:val="center"/>
          </w:tcPr>
          <w:p w:rsidR="002D4947" w:rsidRPr="00996DCA" w:rsidRDefault="002D4947" w:rsidP="00996DCA">
            <w:pPr>
              <w:pStyle w:val="ListeParagraf"/>
              <w:numPr>
                <w:ilvl w:val="0"/>
                <w:numId w:val="23"/>
              </w:numPr>
              <w:ind w:left="346"/>
              <w:rPr>
                <w:rFonts w:ascii="Arial" w:hAnsi="Arial" w:cs="Arial"/>
                <w:b/>
                <w:bCs/>
                <w:color w:val="000000"/>
                <w:sz w:val="20"/>
                <w:szCs w:val="20"/>
              </w:rPr>
            </w:pPr>
            <w:r w:rsidRPr="00996DCA">
              <w:rPr>
                <w:rFonts w:ascii="Arial" w:hAnsi="Arial" w:cs="Arial"/>
                <w:b/>
                <w:bCs/>
                <w:color w:val="000000"/>
                <w:sz w:val="20"/>
                <w:szCs w:val="20"/>
              </w:rPr>
              <w:t>Plastik Malzemelerde Yanma Test</w:t>
            </w:r>
            <w:r w:rsidR="00422A55" w:rsidRPr="00996DCA">
              <w:rPr>
                <w:rFonts w:ascii="Arial" w:hAnsi="Arial" w:cs="Arial"/>
                <w:b/>
                <w:bCs/>
                <w:color w:val="000000"/>
                <w:sz w:val="20"/>
                <w:szCs w:val="20"/>
              </w:rPr>
              <w:t>i</w:t>
            </w:r>
          </w:p>
          <w:p w:rsidR="002D4947" w:rsidRDefault="002D4947" w:rsidP="00996DCA">
            <w:pPr>
              <w:ind w:left="346"/>
              <w:rPr>
                <w:rFonts w:ascii="Arial" w:hAnsi="Arial" w:cs="Arial"/>
                <w:b/>
                <w:bCs/>
                <w:color w:val="000000"/>
                <w:sz w:val="20"/>
                <w:szCs w:val="20"/>
              </w:rPr>
            </w:pPr>
          </w:p>
          <w:p w:rsidR="00422A55" w:rsidRPr="00996DCA" w:rsidRDefault="002D4947" w:rsidP="00996DCA">
            <w:pPr>
              <w:pStyle w:val="ListeParagraf"/>
              <w:numPr>
                <w:ilvl w:val="0"/>
                <w:numId w:val="23"/>
              </w:numPr>
              <w:ind w:left="346"/>
              <w:rPr>
                <w:rFonts w:ascii="Arial" w:hAnsi="Arial" w:cs="Arial"/>
                <w:b/>
                <w:bCs/>
                <w:color w:val="000000"/>
                <w:sz w:val="20"/>
                <w:szCs w:val="20"/>
              </w:rPr>
            </w:pPr>
            <w:r w:rsidRPr="00996DCA">
              <w:rPr>
                <w:rFonts w:ascii="Arial" w:hAnsi="Arial" w:cs="Arial"/>
                <w:b/>
                <w:bCs/>
                <w:color w:val="000000"/>
                <w:sz w:val="20"/>
                <w:szCs w:val="20"/>
              </w:rPr>
              <w:t>Plastik ürünlerde Kızgın Tel Deneyi</w:t>
            </w:r>
          </w:p>
          <w:p w:rsidR="00422A55" w:rsidRDefault="00422A55" w:rsidP="00996DCA">
            <w:pPr>
              <w:ind w:left="346"/>
              <w:rPr>
                <w:rFonts w:ascii="Arial" w:hAnsi="Arial" w:cs="Arial"/>
                <w:b/>
                <w:bCs/>
                <w:color w:val="000000"/>
                <w:sz w:val="20"/>
                <w:szCs w:val="20"/>
              </w:rPr>
            </w:pPr>
          </w:p>
          <w:p w:rsidR="002D4947" w:rsidRPr="00996DCA" w:rsidRDefault="002D4947" w:rsidP="00996DCA">
            <w:pPr>
              <w:pStyle w:val="ListeParagraf"/>
              <w:numPr>
                <w:ilvl w:val="0"/>
                <w:numId w:val="23"/>
              </w:numPr>
              <w:ind w:left="346"/>
              <w:rPr>
                <w:rFonts w:ascii="Arial" w:hAnsi="Arial" w:cs="Arial"/>
                <w:b/>
                <w:bCs/>
                <w:color w:val="000000"/>
                <w:sz w:val="20"/>
                <w:szCs w:val="20"/>
              </w:rPr>
            </w:pPr>
            <w:r w:rsidRPr="00996DCA">
              <w:rPr>
                <w:rFonts w:ascii="Arial" w:hAnsi="Arial" w:cs="Arial"/>
                <w:b/>
                <w:bCs/>
                <w:color w:val="000000"/>
                <w:sz w:val="20"/>
                <w:szCs w:val="20"/>
              </w:rPr>
              <w:t>Plastik ürünlerde Erime Akış İndeks Testi</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3"/>
              </w:numPr>
              <w:ind w:left="346"/>
              <w:rPr>
                <w:rFonts w:ascii="Arial" w:hAnsi="Arial" w:cs="Arial"/>
                <w:b/>
                <w:bCs/>
                <w:color w:val="000000"/>
                <w:sz w:val="20"/>
                <w:szCs w:val="20"/>
              </w:rPr>
            </w:pPr>
            <w:r w:rsidRPr="00996DCA">
              <w:rPr>
                <w:rFonts w:ascii="Arial" w:hAnsi="Arial" w:cs="Arial"/>
                <w:b/>
                <w:bCs/>
                <w:color w:val="000000"/>
                <w:sz w:val="20"/>
                <w:szCs w:val="20"/>
              </w:rPr>
              <w:t>Plastik ürünlerde Camsı Geçiş Sıcaklık Değeri Testi</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3"/>
              </w:numPr>
              <w:ind w:left="346"/>
              <w:rPr>
                <w:rFonts w:ascii="Arial" w:hAnsi="Arial" w:cs="Arial"/>
                <w:b/>
                <w:bCs/>
                <w:color w:val="000000"/>
                <w:sz w:val="20"/>
                <w:szCs w:val="20"/>
              </w:rPr>
            </w:pPr>
            <w:r w:rsidRPr="00996DCA">
              <w:rPr>
                <w:rFonts w:ascii="Arial" w:hAnsi="Arial" w:cs="Arial"/>
                <w:b/>
                <w:bCs/>
                <w:color w:val="000000"/>
                <w:sz w:val="20"/>
                <w:szCs w:val="20"/>
              </w:rPr>
              <w:t xml:space="preserve">Plastik ürünlerde Termogravimetrik </w:t>
            </w:r>
            <w:r w:rsidRPr="00996DCA">
              <w:rPr>
                <w:rFonts w:ascii="Arial" w:hAnsi="Arial" w:cs="Arial"/>
                <w:b/>
                <w:bCs/>
                <w:color w:val="000000"/>
                <w:sz w:val="20"/>
                <w:szCs w:val="20"/>
              </w:rPr>
              <w:lastRenderedPageBreak/>
              <w:t>Analiz Testi</w:t>
            </w:r>
          </w:p>
        </w:tc>
        <w:tc>
          <w:tcPr>
            <w:tcW w:w="5103" w:type="dxa"/>
            <w:vAlign w:val="center"/>
          </w:tcPr>
          <w:p w:rsidR="002D4947" w:rsidRPr="00996DCA" w:rsidRDefault="002D4947" w:rsidP="00996DCA">
            <w:pPr>
              <w:pStyle w:val="ListeParagraf"/>
              <w:numPr>
                <w:ilvl w:val="0"/>
                <w:numId w:val="27"/>
              </w:numPr>
              <w:ind w:left="346"/>
              <w:rPr>
                <w:rFonts w:ascii="Arial" w:hAnsi="Arial" w:cs="Arial"/>
                <w:b/>
                <w:bCs/>
                <w:color w:val="000000"/>
                <w:sz w:val="20"/>
                <w:szCs w:val="20"/>
              </w:rPr>
            </w:pPr>
            <w:r w:rsidRPr="00996DCA">
              <w:rPr>
                <w:rFonts w:ascii="Arial" w:hAnsi="Arial" w:cs="Arial"/>
                <w:b/>
                <w:bCs/>
                <w:color w:val="000000"/>
                <w:sz w:val="20"/>
                <w:szCs w:val="20"/>
              </w:rPr>
              <w:lastRenderedPageBreak/>
              <w:t>Plastik ürünlerde Yanma testini verilen talimatlara uygun şekilde</w:t>
            </w:r>
            <w:r w:rsidR="00422A55" w:rsidRPr="00996DCA">
              <w:rPr>
                <w:rFonts w:ascii="Arial" w:hAnsi="Arial" w:cs="Arial"/>
                <w:b/>
                <w:bCs/>
                <w:color w:val="000000"/>
                <w:sz w:val="20"/>
                <w:szCs w:val="20"/>
              </w:rPr>
              <w:t xml:space="preserve"> </w:t>
            </w:r>
            <w:r w:rsidRPr="00996DCA">
              <w:rPr>
                <w:rFonts w:ascii="Arial" w:hAnsi="Arial" w:cs="Arial"/>
                <w:b/>
                <w:bCs/>
                <w:color w:val="000000"/>
                <w:sz w:val="20"/>
                <w:szCs w:val="20"/>
              </w:rPr>
              <w:t>yapar.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7"/>
              </w:numPr>
              <w:ind w:left="346"/>
              <w:rPr>
                <w:rFonts w:ascii="Arial" w:hAnsi="Arial" w:cs="Arial"/>
                <w:b/>
                <w:bCs/>
                <w:color w:val="000000"/>
                <w:sz w:val="20"/>
                <w:szCs w:val="20"/>
              </w:rPr>
            </w:pPr>
            <w:r w:rsidRPr="00996DCA">
              <w:rPr>
                <w:rFonts w:ascii="Arial" w:hAnsi="Arial" w:cs="Arial"/>
                <w:b/>
                <w:bCs/>
                <w:color w:val="000000"/>
                <w:sz w:val="20"/>
                <w:szCs w:val="20"/>
              </w:rPr>
              <w:t>Plastik ürünlerde Kızgın tel deneyi verilen talimatlara uygun şekilde</w:t>
            </w:r>
            <w:r w:rsidR="00422A55" w:rsidRPr="00996DCA">
              <w:rPr>
                <w:rFonts w:ascii="Arial" w:hAnsi="Arial" w:cs="Arial"/>
                <w:b/>
                <w:bCs/>
                <w:color w:val="000000"/>
                <w:sz w:val="20"/>
                <w:szCs w:val="20"/>
              </w:rPr>
              <w:t xml:space="preserve"> </w:t>
            </w:r>
            <w:r w:rsidRPr="00996DCA">
              <w:rPr>
                <w:rFonts w:ascii="Arial" w:hAnsi="Arial" w:cs="Arial"/>
                <w:b/>
                <w:bCs/>
                <w:color w:val="000000"/>
                <w:sz w:val="20"/>
                <w:szCs w:val="20"/>
              </w:rPr>
              <w:t>yapar.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7"/>
              </w:numPr>
              <w:ind w:left="346"/>
              <w:rPr>
                <w:rFonts w:ascii="Arial" w:hAnsi="Arial" w:cs="Arial"/>
                <w:b/>
                <w:bCs/>
                <w:color w:val="000000"/>
                <w:sz w:val="20"/>
                <w:szCs w:val="20"/>
              </w:rPr>
            </w:pPr>
            <w:r w:rsidRPr="00996DCA">
              <w:rPr>
                <w:rFonts w:ascii="Arial" w:hAnsi="Arial" w:cs="Arial"/>
                <w:b/>
                <w:bCs/>
                <w:color w:val="000000"/>
                <w:sz w:val="20"/>
                <w:szCs w:val="20"/>
              </w:rPr>
              <w:t>Plastiklerin erime akış indeksini verilen talimatlara uygun şekilde</w:t>
            </w:r>
            <w:r w:rsidR="00422A55" w:rsidRPr="00996DCA">
              <w:rPr>
                <w:rFonts w:ascii="Arial" w:hAnsi="Arial" w:cs="Arial"/>
                <w:b/>
                <w:bCs/>
                <w:color w:val="000000"/>
                <w:sz w:val="20"/>
                <w:szCs w:val="20"/>
              </w:rPr>
              <w:t xml:space="preserve"> </w:t>
            </w:r>
            <w:r w:rsidRPr="00996DCA">
              <w:rPr>
                <w:rFonts w:ascii="Arial" w:hAnsi="Arial" w:cs="Arial"/>
                <w:b/>
                <w:bCs/>
                <w:color w:val="000000"/>
                <w:sz w:val="20"/>
                <w:szCs w:val="20"/>
              </w:rPr>
              <w:t>belirler.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7"/>
              </w:numPr>
              <w:ind w:left="346"/>
              <w:rPr>
                <w:rFonts w:ascii="Arial" w:hAnsi="Arial" w:cs="Arial"/>
                <w:b/>
                <w:bCs/>
                <w:color w:val="000000"/>
                <w:sz w:val="20"/>
                <w:szCs w:val="20"/>
              </w:rPr>
            </w:pPr>
            <w:r w:rsidRPr="00996DCA">
              <w:rPr>
                <w:rFonts w:ascii="Arial" w:hAnsi="Arial" w:cs="Arial"/>
                <w:b/>
                <w:bCs/>
                <w:color w:val="000000"/>
                <w:sz w:val="20"/>
                <w:szCs w:val="20"/>
              </w:rPr>
              <w:t>Plastik ürünlerin Camsı geçiş sıcaklığı değerini verilen talimatlara uygun şekilde</w:t>
            </w:r>
            <w:r w:rsidR="00422A55" w:rsidRPr="00996DCA">
              <w:rPr>
                <w:rFonts w:ascii="Arial" w:hAnsi="Arial" w:cs="Arial"/>
                <w:b/>
                <w:bCs/>
                <w:color w:val="000000"/>
                <w:sz w:val="20"/>
                <w:szCs w:val="20"/>
              </w:rPr>
              <w:t xml:space="preserve"> </w:t>
            </w:r>
            <w:r w:rsidRPr="00996DCA">
              <w:rPr>
                <w:rFonts w:ascii="Arial" w:hAnsi="Arial" w:cs="Arial"/>
                <w:b/>
                <w:bCs/>
                <w:color w:val="000000"/>
                <w:sz w:val="20"/>
                <w:szCs w:val="20"/>
              </w:rPr>
              <w:t>tespit eder.</w:t>
            </w:r>
          </w:p>
          <w:p w:rsidR="002D4947" w:rsidRDefault="002D4947" w:rsidP="00996DCA">
            <w:pPr>
              <w:ind w:left="346"/>
              <w:rPr>
                <w:rFonts w:ascii="Arial" w:hAnsi="Arial" w:cs="Arial"/>
                <w:b/>
                <w:bCs/>
                <w:color w:val="000000"/>
                <w:sz w:val="20"/>
                <w:szCs w:val="20"/>
              </w:rPr>
            </w:pPr>
          </w:p>
          <w:p w:rsidR="002D4947" w:rsidRPr="00996DCA" w:rsidRDefault="002D4947" w:rsidP="00996DCA">
            <w:pPr>
              <w:pStyle w:val="ListeParagraf"/>
              <w:numPr>
                <w:ilvl w:val="0"/>
                <w:numId w:val="27"/>
              </w:numPr>
              <w:ind w:left="346"/>
              <w:rPr>
                <w:rFonts w:ascii="Arial" w:hAnsi="Arial" w:cs="Arial"/>
                <w:b/>
                <w:bCs/>
                <w:color w:val="000000"/>
                <w:sz w:val="20"/>
                <w:szCs w:val="20"/>
              </w:rPr>
            </w:pPr>
            <w:r w:rsidRPr="00996DCA">
              <w:rPr>
                <w:rFonts w:ascii="Arial" w:hAnsi="Arial" w:cs="Arial"/>
                <w:b/>
                <w:bCs/>
                <w:color w:val="000000"/>
                <w:sz w:val="20"/>
                <w:szCs w:val="20"/>
              </w:rPr>
              <w:t>Plastik ürünlerin Termogravimetrik analiz uygulamalarını verilen talimatlara uygun şekilde</w:t>
            </w:r>
            <w:r w:rsidR="00422A55" w:rsidRPr="00996DCA">
              <w:rPr>
                <w:rFonts w:ascii="Arial" w:hAnsi="Arial" w:cs="Arial"/>
                <w:b/>
                <w:bCs/>
                <w:color w:val="000000"/>
                <w:sz w:val="20"/>
                <w:szCs w:val="20"/>
              </w:rPr>
              <w:t xml:space="preserve"> </w:t>
            </w:r>
            <w:r w:rsidRPr="00996DCA">
              <w:rPr>
                <w:rFonts w:ascii="Arial" w:hAnsi="Arial" w:cs="Arial"/>
                <w:b/>
                <w:bCs/>
                <w:color w:val="000000"/>
                <w:sz w:val="20"/>
                <w:szCs w:val="20"/>
              </w:rPr>
              <w:t xml:space="preserve">yapar. </w:t>
            </w:r>
          </w:p>
        </w:tc>
      </w:tr>
    </w:tbl>
    <w:tbl>
      <w:tblPr>
        <w:tblStyle w:val="TableGrid2"/>
        <w:tblW w:w="1039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794"/>
        <w:gridCol w:w="8596"/>
      </w:tblGrid>
      <w:tr w:rsidR="00996DCA" w:rsidRPr="007937C0" w:rsidTr="005A667B">
        <w:trPr>
          <w:trHeight w:val="629"/>
          <w:jc w:val="center"/>
        </w:trPr>
        <w:tc>
          <w:tcPr>
            <w:tcW w:w="10390" w:type="dxa"/>
            <w:gridSpan w:val="2"/>
            <w:shd w:val="clear" w:color="auto" w:fill="DEEAF6" w:themeFill="accent1" w:themeFillTint="33"/>
            <w:vAlign w:val="center"/>
          </w:tcPr>
          <w:p w:rsidR="00996DCA" w:rsidRPr="007937C0" w:rsidRDefault="00996DCA" w:rsidP="005A667B">
            <w:pPr>
              <w:widowControl w:val="0"/>
              <w:autoSpaceDE w:val="0"/>
              <w:autoSpaceDN w:val="0"/>
              <w:adjustRightInd w:val="0"/>
              <w:jc w:val="center"/>
              <w:rPr>
                <w:rFonts w:ascii="Arial" w:hAnsi="Arial" w:cs="Arial"/>
                <w:b/>
                <w:sz w:val="20"/>
                <w:szCs w:val="20"/>
              </w:rPr>
            </w:pPr>
            <w:r w:rsidRPr="007937C0">
              <w:rPr>
                <w:rFonts w:ascii="Arial" w:hAnsi="Arial" w:cs="Arial"/>
                <w:b/>
                <w:sz w:val="20"/>
                <w:szCs w:val="20"/>
              </w:rPr>
              <w:t>UYGULAMA FAALİYETLERİ/TEMRİNLER</w:t>
            </w:r>
          </w:p>
        </w:tc>
      </w:tr>
      <w:tr w:rsidR="00996DCA" w:rsidRPr="007937C0" w:rsidTr="005A667B">
        <w:trPr>
          <w:trHeight w:val="1177"/>
          <w:jc w:val="center"/>
        </w:trPr>
        <w:tc>
          <w:tcPr>
            <w:tcW w:w="10390" w:type="dxa"/>
            <w:gridSpan w:val="2"/>
            <w:shd w:val="clear" w:color="auto" w:fill="DEEAF6" w:themeFill="accent1" w:themeFillTint="33"/>
            <w:vAlign w:val="center"/>
          </w:tcPr>
          <w:p w:rsidR="00996DCA" w:rsidRPr="007937C0" w:rsidRDefault="00996DCA" w:rsidP="005A667B">
            <w:pPr>
              <w:spacing w:before="100" w:after="120"/>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996DCA" w:rsidTr="005A667B">
        <w:trPr>
          <w:trHeight w:val="1125"/>
          <w:jc w:val="center"/>
        </w:trPr>
        <w:tc>
          <w:tcPr>
            <w:tcW w:w="1794" w:type="dxa"/>
            <w:vAlign w:val="center"/>
          </w:tcPr>
          <w:p w:rsidR="00996DCA" w:rsidRDefault="00996DCA" w:rsidP="00996DCA">
            <w:pPr>
              <w:rPr>
                <w:rFonts w:ascii="Arial" w:eastAsia="Calibri" w:hAnsi="Arial" w:cs="Arial"/>
                <w:b/>
                <w:bCs/>
                <w:sz w:val="20"/>
                <w:szCs w:val="20"/>
              </w:rPr>
            </w:pPr>
            <w:r>
              <w:rPr>
                <w:rFonts w:ascii="Arial" w:eastAsia="Calibri" w:hAnsi="Arial" w:cs="Arial"/>
                <w:b/>
                <w:bCs/>
                <w:sz w:val="20"/>
                <w:szCs w:val="20"/>
              </w:rPr>
              <w:t>Polimerlerin Elde Edilmesi</w:t>
            </w:r>
          </w:p>
        </w:tc>
        <w:tc>
          <w:tcPr>
            <w:tcW w:w="8596" w:type="dxa"/>
            <w:vAlign w:val="center"/>
          </w:tcPr>
          <w:p w:rsidR="00996DCA" w:rsidRPr="00996DCA" w:rsidRDefault="00996DCA" w:rsidP="00996DCA">
            <w:pPr>
              <w:pStyle w:val="ListeParagraf"/>
              <w:numPr>
                <w:ilvl w:val="0"/>
                <w:numId w:val="28"/>
              </w:numPr>
              <w:ind w:left="346"/>
              <w:rPr>
                <w:rFonts w:ascii="Arial" w:hAnsi="Arial" w:cs="Arial"/>
                <w:b/>
                <w:bCs/>
                <w:color w:val="000000"/>
                <w:sz w:val="20"/>
                <w:szCs w:val="20"/>
              </w:rPr>
            </w:pPr>
            <w:r w:rsidRPr="00996DCA">
              <w:rPr>
                <w:rFonts w:ascii="Arial" w:hAnsi="Arial" w:cs="Arial"/>
                <w:b/>
                <w:bCs/>
                <w:color w:val="000000"/>
                <w:sz w:val="20"/>
                <w:szCs w:val="20"/>
              </w:rPr>
              <w:t>Organik ve İnorganik maddeleri istenilen</w:t>
            </w:r>
            <w:r>
              <w:rPr>
                <w:rFonts w:ascii="Arial" w:hAnsi="Arial" w:cs="Arial"/>
                <w:b/>
                <w:bCs/>
                <w:color w:val="000000"/>
                <w:sz w:val="20"/>
                <w:szCs w:val="20"/>
              </w:rPr>
              <w:t xml:space="preserve"> özelliklerde 2 defa ayırt 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28"/>
              </w:numPr>
              <w:ind w:left="346"/>
              <w:rPr>
                <w:rFonts w:ascii="Arial" w:hAnsi="Arial" w:cs="Arial"/>
                <w:b/>
                <w:bCs/>
                <w:color w:val="000000"/>
                <w:sz w:val="20"/>
                <w:szCs w:val="20"/>
              </w:rPr>
            </w:pPr>
            <w:r w:rsidRPr="00996DCA">
              <w:rPr>
                <w:rFonts w:ascii="Arial" w:hAnsi="Arial" w:cs="Arial"/>
                <w:b/>
                <w:bCs/>
                <w:color w:val="000000"/>
                <w:sz w:val="20"/>
                <w:szCs w:val="20"/>
              </w:rPr>
              <w:t>Plastik işleme yöntemine uygun Polistiren mal</w:t>
            </w:r>
            <w:r>
              <w:rPr>
                <w:rFonts w:ascii="Arial" w:hAnsi="Arial" w:cs="Arial"/>
                <w:b/>
                <w:bCs/>
                <w:color w:val="000000"/>
                <w:sz w:val="20"/>
                <w:szCs w:val="20"/>
              </w:rPr>
              <w:t>zemeyi verilen sürede elde 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28"/>
              </w:numPr>
              <w:ind w:left="346"/>
              <w:rPr>
                <w:rFonts w:ascii="Arial" w:hAnsi="Arial" w:cs="Arial"/>
                <w:b/>
                <w:bCs/>
                <w:color w:val="000000"/>
                <w:sz w:val="20"/>
                <w:szCs w:val="20"/>
              </w:rPr>
            </w:pPr>
            <w:r w:rsidRPr="00996DCA">
              <w:rPr>
                <w:rFonts w:ascii="Arial" w:hAnsi="Arial" w:cs="Arial"/>
                <w:b/>
                <w:bCs/>
                <w:color w:val="000000"/>
                <w:sz w:val="20"/>
                <w:szCs w:val="20"/>
              </w:rPr>
              <w:t xml:space="preserve">Plastik işleme yöntemine uygun Fenol-formaldehit malzemeyi verilen </w:t>
            </w:r>
            <w:r>
              <w:rPr>
                <w:rFonts w:ascii="Arial" w:hAnsi="Arial" w:cs="Arial"/>
                <w:b/>
                <w:bCs/>
                <w:color w:val="000000"/>
                <w:sz w:val="20"/>
                <w:szCs w:val="20"/>
              </w:rPr>
              <w:t>sürede elde 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28"/>
              </w:numPr>
              <w:ind w:left="346"/>
              <w:rPr>
                <w:rFonts w:ascii="Arial" w:hAnsi="Arial" w:cs="Arial"/>
                <w:b/>
                <w:bCs/>
                <w:color w:val="000000"/>
                <w:sz w:val="20"/>
                <w:szCs w:val="20"/>
              </w:rPr>
            </w:pPr>
            <w:r w:rsidRPr="00996DCA">
              <w:rPr>
                <w:rFonts w:ascii="Arial" w:hAnsi="Arial" w:cs="Arial"/>
                <w:b/>
                <w:bCs/>
                <w:color w:val="000000"/>
                <w:sz w:val="20"/>
                <w:szCs w:val="20"/>
              </w:rPr>
              <w:t>Plastik işleme yöntemine uygun Polyester mal</w:t>
            </w:r>
            <w:r>
              <w:rPr>
                <w:rFonts w:ascii="Arial" w:hAnsi="Arial" w:cs="Arial"/>
                <w:b/>
                <w:bCs/>
                <w:color w:val="000000"/>
                <w:sz w:val="20"/>
                <w:szCs w:val="20"/>
              </w:rPr>
              <w:t>zemeyi verilen sürede elde etme.</w:t>
            </w:r>
          </w:p>
        </w:tc>
      </w:tr>
      <w:tr w:rsidR="00996DCA" w:rsidTr="005A667B">
        <w:trPr>
          <w:trHeight w:val="1057"/>
          <w:jc w:val="center"/>
        </w:trPr>
        <w:tc>
          <w:tcPr>
            <w:tcW w:w="1794" w:type="dxa"/>
            <w:vAlign w:val="center"/>
          </w:tcPr>
          <w:p w:rsidR="00996DCA" w:rsidRDefault="00996DCA" w:rsidP="00996DCA">
            <w:pPr>
              <w:rPr>
                <w:rFonts w:ascii="Arial" w:eastAsia="Calibri" w:hAnsi="Arial" w:cs="Arial"/>
                <w:b/>
                <w:bCs/>
                <w:sz w:val="20"/>
                <w:szCs w:val="20"/>
              </w:rPr>
            </w:pPr>
            <w:r>
              <w:rPr>
                <w:rFonts w:ascii="Arial" w:eastAsia="Calibri" w:hAnsi="Arial" w:cs="Arial"/>
                <w:b/>
                <w:bCs/>
                <w:sz w:val="20"/>
                <w:szCs w:val="20"/>
              </w:rPr>
              <w:t>Polimerlerin Analizi</w:t>
            </w:r>
          </w:p>
        </w:tc>
        <w:tc>
          <w:tcPr>
            <w:tcW w:w="8596" w:type="dxa"/>
            <w:vAlign w:val="center"/>
          </w:tcPr>
          <w:p w:rsidR="00996DCA" w:rsidRPr="00996DCA" w:rsidRDefault="00996DCA" w:rsidP="00996DCA">
            <w:pPr>
              <w:pStyle w:val="ListeParagraf"/>
              <w:numPr>
                <w:ilvl w:val="0"/>
                <w:numId w:val="29"/>
              </w:numPr>
              <w:ind w:left="346"/>
              <w:rPr>
                <w:rFonts w:ascii="Arial" w:hAnsi="Arial" w:cs="Arial"/>
                <w:b/>
                <w:bCs/>
                <w:color w:val="000000"/>
                <w:sz w:val="20"/>
                <w:szCs w:val="20"/>
              </w:rPr>
            </w:pPr>
            <w:r w:rsidRPr="00996DCA">
              <w:rPr>
                <w:rFonts w:ascii="Arial" w:hAnsi="Arial" w:cs="Arial"/>
                <w:b/>
                <w:bCs/>
                <w:color w:val="000000"/>
                <w:sz w:val="20"/>
                <w:szCs w:val="20"/>
              </w:rPr>
              <w:t xml:space="preserve">Polimerlerin erime akış hızını verilen sürede analiz </w:t>
            </w:r>
            <w:r>
              <w:rPr>
                <w:rFonts w:ascii="Arial" w:hAnsi="Arial" w:cs="Arial"/>
                <w:b/>
                <w:bCs/>
                <w:color w:val="000000"/>
                <w:sz w:val="20"/>
                <w:szCs w:val="20"/>
              </w:rPr>
              <w:t>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29"/>
              </w:numPr>
              <w:ind w:left="346"/>
              <w:rPr>
                <w:rFonts w:ascii="Arial" w:hAnsi="Arial" w:cs="Arial"/>
                <w:b/>
                <w:bCs/>
                <w:color w:val="000000"/>
                <w:sz w:val="20"/>
                <w:szCs w:val="20"/>
              </w:rPr>
            </w:pPr>
            <w:r w:rsidRPr="00996DCA">
              <w:rPr>
                <w:rFonts w:ascii="Arial" w:hAnsi="Arial" w:cs="Arial"/>
                <w:b/>
                <w:bCs/>
                <w:color w:val="000000"/>
                <w:sz w:val="20"/>
                <w:szCs w:val="20"/>
              </w:rPr>
              <w:t>Polimerlerin Polimerizasyon</w:t>
            </w:r>
            <w:r>
              <w:rPr>
                <w:rFonts w:ascii="Arial" w:hAnsi="Arial" w:cs="Arial"/>
                <w:b/>
                <w:bCs/>
                <w:color w:val="000000"/>
                <w:sz w:val="20"/>
                <w:szCs w:val="20"/>
              </w:rPr>
              <w:t xml:space="preserve"> analizini verilen sürede yapma.</w:t>
            </w:r>
          </w:p>
        </w:tc>
      </w:tr>
      <w:tr w:rsidR="00996DCA" w:rsidTr="005A667B">
        <w:trPr>
          <w:trHeight w:val="751"/>
          <w:jc w:val="center"/>
        </w:trPr>
        <w:tc>
          <w:tcPr>
            <w:tcW w:w="1794" w:type="dxa"/>
            <w:vAlign w:val="center"/>
          </w:tcPr>
          <w:p w:rsidR="00996DCA" w:rsidRDefault="00996DCA" w:rsidP="00996DCA">
            <w:pPr>
              <w:rPr>
                <w:rFonts w:ascii="Arial" w:eastAsia="Calibri" w:hAnsi="Arial" w:cs="Arial"/>
                <w:b/>
                <w:bCs/>
                <w:sz w:val="20"/>
                <w:szCs w:val="20"/>
              </w:rPr>
            </w:pPr>
            <w:r>
              <w:rPr>
                <w:rFonts w:ascii="Arial" w:eastAsia="Calibri" w:hAnsi="Arial" w:cs="Arial"/>
                <w:b/>
                <w:bCs/>
                <w:sz w:val="20"/>
                <w:szCs w:val="20"/>
              </w:rPr>
              <w:t>Fiziksel Kontrol Uygulamaları</w:t>
            </w:r>
          </w:p>
        </w:tc>
        <w:tc>
          <w:tcPr>
            <w:tcW w:w="8596" w:type="dxa"/>
            <w:vAlign w:val="center"/>
          </w:tcPr>
          <w:p w:rsidR="00996DCA" w:rsidRPr="00996DCA" w:rsidRDefault="00996DCA" w:rsidP="00996DCA">
            <w:pPr>
              <w:pStyle w:val="ListeParagraf"/>
              <w:numPr>
                <w:ilvl w:val="0"/>
                <w:numId w:val="30"/>
              </w:numPr>
              <w:ind w:left="346"/>
              <w:rPr>
                <w:rFonts w:ascii="Arial" w:hAnsi="Arial" w:cs="Arial"/>
                <w:b/>
                <w:bCs/>
                <w:color w:val="000000"/>
                <w:sz w:val="20"/>
                <w:szCs w:val="20"/>
              </w:rPr>
            </w:pPr>
            <w:r w:rsidRPr="00996DCA">
              <w:rPr>
                <w:rFonts w:ascii="Arial" w:hAnsi="Arial" w:cs="Arial"/>
                <w:b/>
                <w:bCs/>
                <w:color w:val="000000"/>
                <w:sz w:val="20"/>
                <w:szCs w:val="20"/>
              </w:rPr>
              <w:t>Malzemelerin fiziksel özelliklerini fizik</w:t>
            </w:r>
            <w:r>
              <w:rPr>
                <w:rFonts w:ascii="Arial" w:hAnsi="Arial" w:cs="Arial"/>
                <w:b/>
                <w:bCs/>
                <w:color w:val="000000"/>
                <w:sz w:val="20"/>
                <w:szCs w:val="20"/>
              </w:rPr>
              <w:t>sel dayanım testleri ile saptama.</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0"/>
              </w:numPr>
              <w:ind w:left="346"/>
              <w:rPr>
                <w:rFonts w:ascii="Arial" w:hAnsi="Arial" w:cs="Arial"/>
                <w:b/>
                <w:bCs/>
                <w:color w:val="000000"/>
                <w:sz w:val="20"/>
                <w:szCs w:val="20"/>
              </w:rPr>
            </w:pPr>
            <w:r w:rsidRPr="00996DCA">
              <w:rPr>
                <w:rFonts w:ascii="Arial" w:hAnsi="Arial" w:cs="Arial"/>
                <w:b/>
                <w:bCs/>
                <w:color w:val="000000"/>
                <w:sz w:val="20"/>
                <w:szCs w:val="20"/>
              </w:rPr>
              <w:t xml:space="preserve">Malzemelerin hassas ölçümlerini </w:t>
            </w:r>
            <w:r>
              <w:rPr>
                <w:rFonts w:ascii="Arial" w:hAnsi="Arial" w:cs="Arial"/>
                <w:b/>
                <w:bCs/>
                <w:color w:val="000000"/>
                <w:sz w:val="20"/>
                <w:szCs w:val="20"/>
              </w:rPr>
              <w:t>ölçme ve kontrol cihazları ile verilen sürede yapma.</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0"/>
              </w:numPr>
              <w:ind w:left="346"/>
              <w:rPr>
                <w:rFonts w:ascii="Arial" w:hAnsi="Arial" w:cs="Arial"/>
                <w:b/>
                <w:bCs/>
                <w:color w:val="000000"/>
                <w:sz w:val="20"/>
                <w:szCs w:val="20"/>
              </w:rPr>
            </w:pPr>
            <w:r w:rsidRPr="00996DCA">
              <w:rPr>
                <w:rFonts w:ascii="Arial" w:hAnsi="Arial" w:cs="Arial"/>
                <w:b/>
                <w:bCs/>
                <w:color w:val="000000"/>
                <w:sz w:val="20"/>
                <w:szCs w:val="20"/>
              </w:rPr>
              <w:t>Plastiklerin renk değerlerini Spektrofotometre kullana</w:t>
            </w:r>
            <w:r>
              <w:rPr>
                <w:rFonts w:ascii="Arial" w:hAnsi="Arial" w:cs="Arial"/>
                <w:b/>
                <w:bCs/>
                <w:color w:val="000000"/>
                <w:sz w:val="20"/>
                <w:szCs w:val="20"/>
              </w:rPr>
              <w:t>rak verilen sürede tespit 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0"/>
              </w:numPr>
              <w:ind w:left="346"/>
              <w:rPr>
                <w:rFonts w:ascii="Arial" w:hAnsi="Arial" w:cs="Arial"/>
                <w:b/>
                <w:bCs/>
                <w:color w:val="000000"/>
                <w:sz w:val="20"/>
                <w:szCs w:val="20"/>
              </w:rPr>
            </w:pPr>
            <w:r w:rsidRPr="00996DCA">
              <w:rPr>
                <w:rFonts w:ascii="Arial" w:hAnsi="Arial" w:cs="Arial"/>
                <w:b/>
                <w:bCs/>
                <w:color w:val="000000"/>
                <w:sz w:val="20"/>
                <w:szCs w:val="20"/>
              </w:rPr>
              <w:t>Plastik ürünlerin UV dayanım değerlerini FTIR cihazı</w:t>
            </w:r>
            <w:r>
              <w:rPr>
                <w:rFonts w:ascii="Arial" w:hAnsi="Arial" w:cs="Arial"/>
                <w:b/>
                <w:bCs/>
                <w:color w:val="000000"/>
                <w:sz w:val="20"/>
                <w:szCs w:val="20"/>
              </w:rPr>
              <w:t xml:space="preserve"> ile verilen sürede tespit 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0"/>
              </w:numPr>
              <w:ind w:left="346"/>
              <w:rPr>
                <w:rFonts w:ascii="Arial" w:hAnsi="Arial" w:cs="Arial"/>
                <w:b/>
                <w:bCs/>
                <w:color w:val="000000"/>
                <w:sz w:val="20"/>
                <w:szCs w:val="20"/>
              </w:rPr>
            </w:pPr>
            <w:r w:rsidRPr="00996DCA">
              <w:rPr>
                <w:rFonts w:ascii="Arial" w:hAnsi="Arial" w:cs="Arial"/>
                <w:b/>
                <w:bCs/>
                <w:color w:val="000000"/>
                <w:sz w:val="20"/>
                <w:szCs w:val="20"/>
              </w:rPr>
              <w:t>Plasti</w:t>
            </w:r>
            <w:r>
              <w:rPr>
                <w:rFonts w:ascii="Arial" w:hAnsi="Arial" w:cs="Arial"/>
                <w:b/>
                <w:bCs/>
                <w:color w:val="000000"/>
                <w:sz w:val="20"/>
                <w:szCs w:val="20"/>
              </w:rPr>
              <w:t xml:space="preserve">k malzemenin yoğunluk değerini </w:t>
            </w:r>
            <w:r w:rsidRPr="00996DCA">
              <w:rPr>
                <w:rFonts w:ascii="Arial" w:hAnsi="Arial" w:cs="Arial"/>
                <w:b/>
                <w:bCs/>
                <w:color w:val="000000"/>
                <w:sz w:val="20"/>
                <w:szCs w:val="20"/>
              </w:rPr>
              <w:t>yoğunluk ölçüm cihazı ile verilen sürede tes</w:t>
            </w:r>
            <w:r>
              <w:rPr>
                <w:rFonts w:ascii="Arial" w:hAnsi="Arial" w:cs="Arial"/>
                <w:b/>
                <w:bCs/>
                <w:color w:val="000000"/>
                <w:sz w:val="20"/>
                <w:szCs w:val="20"/>
              </w:rPr>
              <w:t>pit 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0"/>
              </w:numPr>
              <w:ind w:left="346"/>
              <w:rPr>
                <w:rFonts w:ascii="Arial" w:hAnsi="Arial" w:cs="Arial"/>
                <w:b/>
                <w:bCs/>
                <w:color w:val="000000"/>
                <w:sz w:val="20"/>
                <w:szCs w:val="20"/>
              </w:rPr>
            </w:pPr>
            <w:r w:rsidRPr="00996DCA">
              <w:rPr>
                <w:rFonts w:ascii="Arial" w:hAnsi="Arial" w:cs="Arial"/>
                <w:b/>
                <w:bCs/>
                <w:color w:val="000000"/>
                <w:sz w:val="20"/>
                <w:szCs w:val="20"/>
              </w:rPr>
              <w:t>Plastiklerde kullanılan katkı maddelerini plastik katkı maddelerini tespit etme yönte</w:t>
            </w:r>
            <w:r>
              <w:rPr>
                <w:rFonts w:ascii="Arial" w:hAnsi="Arial" w:cs="Arial"/>
                <w:b/>
                <w:bCs/>
                <w:color w:val="000000"/>
                <w:sz w:val="20"/>
                <w:szCs w:val="20"/>
              </w:rPr>
              <w:t>mleriyle verilen sürede saptama.</w:t>
            </w:r>
          </w:p>
        </w:tc>
      </w:tr>
      <w:tr w:rsidR="00996DCA" w:rsidTr="005A667B">
        <w:trPr>
          <w:trHeight w:val="751"/>
          <w:jc w:val="center"/>
        </w:trPr>
        <w:tc>
          <w:tcPr>
            <w:tcW w:w="1794" w:type="dxa"/>
            <w:vAlign w:val="center"/>
          </w:tcPr>
          <w:p w:rsidR="00996DCA" w:rsidRDefault="00996DCA" w:rsidP="00996DCA">
            <w:pPr>
              <w:rPr>
                <w:rFonts w:ascii="Arial" w:eastAsia="Calibri" w:hAnsi="Arial" w:cs="Arial"/>
                <w:b/>
                <w:bCs/>
                <w:sz w:val="20"/>
                <w:szCs w:val="20"/>
              </w:rPr>
            </w:pPr>
            <w:r>
              <w:rPr>
                <w:rFonts w:ascii="Arial" w:eastAsia="Calibri" w:hAnsi="Arial" w:cs="Arial"/>
                <w:b/>
                <w:bCs/>
                <w:sz w:val="20"/>
                <w:szCs w:val="20"/>
              </w:rPr>
              <w:t>Temel Analiz Uygulamaları</w:t>
            </w:r>
          </w:p>
        </w:tc>
        <w:tc>
          <w:tcPr>
            <w:tcW w:w="8596" w:type="dxa"/>
            <w:vAlign w:val="center"/>
          </w:tcPr>
          <w:p w:rsidR="00996DCA" w:rsidRPr="00996DCA" w:rsidRDefault="00996DCA" w:rsidP="00996DCA">
            <w:pPr>
              <w:pStyle w:val="ListeParagraf"/>
              <w:numPr>
                <w:ilvl w:val="0"/>
                <w:numId w:val="31"/>
              </w:numPr>
              <w:ind w:left="346"/>
              <w:rPr>
                <w:rFonts w:ascii="Arial" w:hAnsi="Arial" w:cs="Arial"/>
                <w:b/>
                <w:bCs/>
                <w:color w:val="000000"/>
                <w:sz w:val="20"/>
                <w:szCs w:val="20"/>
              </w:rPr>
            </w:pPr>
            <w:r w:rsidRPr="00996DCA">
              <w:rPr>
                <w:rFonts w:ascii="Arial" w:hAnsi="Arial" w:cs="Arial"/>
                <w:b/>
                <w:bCs/>
                <w:color w:val="000000"/>
                <w:sz w:val="20"/>
                <w:szCs w:val="20"/>
              </w:rPr>
              <w:t xml:space="preserve">Plastik ürünlerde Yanma testini verilen talimatlara uygun şekilde </w:t>
            </w:r>
            <w:r>
              <w:rPr>
                <w:rFonts w:ascii="Arial" w:hAnsi="Arial" w:cs="Arial"/>
                <w:b/>
                <w:bCs/>
                <w:color w:val="000000"/>
                <w:sz w:val="20"/>
                <w:szCs w:val="20"/>
              </w:rPr>
              <w:t>yapma.</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1"/>
              </w:numPr>
              <w:ind w:left="346"/>
              <w:rPr>
                <w:rFonts w:ascii="Arial" w:hAnsi="Arial" w:cs="Arial"/>
                <w:b/>
                <w:bCs/>
                <w:color w:val="000000"/>
                <w:sz w:val="20"/>
                <w:szCs w:val="20"/>
              </w:rPr>
            </w:pPr>
            <w:r w:rsidRPr="00996DCA">
              <w:rPr>
                <w:rFonts w:ascii="Arial" w:hAnsi="Arial" w:cs="Arial"/>
                <w:b/>
                <w:bCs/>
                <w:color w:val="000000"/>
                <w:sz w:val="20"/>
                <w:szCs w:val="20"/>
              </w:rPr>
              <w:t xml:space="preserve">Plastik ürünlerde Kızgın tel deneyi verilen talimatlara uygun şekilde </w:t>
            </w:r>
            <w:r>
              <w:rPr>
                <w:rFonts w:ascii="Arial" w:hAnsi="Arial" w:cs="Arial"/>
                <w:b/>
                <w:bCs/>
                <w:color w:val="000000"/>
                <w:sz w:val="20"/>
                <w:szCs w:val="20"/>
              </w:rPr>
              <w:t>yapma.</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1"/>
              </w:numPr>
              <w:ind w:left="346"/>
              <w:rPr>
                <w:rFonts w:ascii="Arial" w:hAnsi="Arial" w:cs="Arial"/>
                <w:b/>
                <w:bCs/>
                <w:color w:val="000000"/>
                <w:sz w:val="20"/>
                <w:szCs w:val="20"/>
              </w:rPr>
            </w:pPr>
            <w:r w:rsidRPr="00996DCA">
              <w:rPr>
                <w:rFonts w:ascii="Arial" w:hAnsi="Arial" w:cs="Arial"/>
                <w:b/>
                <w:bCs/>
                <w:color w:val="000000"/>
                <w:sz w:val="20"/>
                <w:szCs w:val="20"/>
              </w:rPr>
              <w:t xml:space="preserve">Plastiklerin erime akış indeksini verilen talimatlara uygun şekilde </w:t>
            </w:r>
            <w:r>
              <w:rPr>
                <w:rFonts w:ascii="Arial" w:hAnsi="Arial" w:cs="Arial"/>
                <w:b/>
                <w:bCs/>
                <w:color w:val="000000"/>
                <w:sz w:val="20"/>
                <w:szCs w:val="20"/>
              </w:rPr>
              <w:t>belirleme.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1"/>
              </w:numPr>
              <w:ind w:left="346"/>
              <w:rPr>
                <w:rFonts w:ascii="Arial" w:hAnsi="Arial" w:cs="Arial"/>
                <w:b/>
                <w:bCs/>
                <w:color w:val="000000"/>
                <w:sz w:val="20"/>
                <w:szCs w:val="20"/>
              </w:rPr>
            </w:pPr>
            <w:r w:rsidRPr="00996DCA">
              <w:rPr>
                <w:rFonts w:ascii="Arial" w:hAnsi="Arial" w:cs="Arial"/>
                <w:b/>
                <w:bCs/>
                <w:color w:val="000000"/>
                <w:sz w:val="20"/>
                <w:szCs w:val="20"/>
              </w:rPr>
              <w:t xml:space="preserve">Plastik ürünlerin Camsı geçiş sıcaklığı değerini verilen talimatlara uygun şekilde </w:t>
            </w:r>
            <w:r>
              <w:rPr>
                <w:rFonts w:ascii="Arial" w:hAnsi="Arial" w:cs="Arial"/>
                <w:b/>
                <w:bCs/>
                <w:color w:val="000000"/>
                <w:sz w:val="20"/>
                <w:szCs w:val="20"/>
              </w:rPr>
              <w:t>tespit etme.</w:t>
            </w:r>
          </w:p>
          <w:p w:rsidR="00996DCA" w:rsidRDefault="00996DCA" w:rsidP="00996DCA">
            <w:pPr>
              <w:ind w:left="346"/>
              <w:rPr>
                <w:rFonts w:ascii="Arial" w:hAnsi="Arial" w:cs="Arial"/>
                <w:b/>
                <w:bCs/>
                <w:color w:val="000000"/>
                <w:sz w:val="20"/>
                <w:szCs w:val="20"/>
              </w:rPr>
            </w:pPr>
          </w:p>
          <w:p w:rsidR="00996DCA" w:rsidRPr="00996DCA" w:rsidRDefault="00996DCA" w:rsidP="00996DCA">
            <w:pPr>
              <w:pStyle w:val="ListeParagraf"/>
              <w:numPr>
                <w:ilvl w:val="0"/>
                <w:numId w:val="31"/>
              </w:numPr>
              <w:ind w:left="346"/>
              <w:rPr>
                <w:rFonts w:ascii="Arial" w:hAnsi="Arial" w:cs="Arial"/>
                <w:b/>
                <w:bCs/>
                <w:color w:val="000000"/>
                <w:sz w:val="20"/>
                <w:szCs w:val="20"/>
              </w:rPr>
            </w:pPr>
            <w:r w:rsidRPr="00996DCA">
              <w:rPr>
                <w:rFonts w:ascii="Arial" w:hAnsi="Arial" w:cs="Arial"/>
                <w:b/>
                <w:bCs/>
                <w:color w:val="000000"/>
                <w:sz w:val="20"/>
                <w:szCs w:val="20"/>
              </w:rPr>
              <w:t xml:space="preserve">Plastik ürünlerin Termogravimetrik analiz uygulamalarını verilen talimatlara uygun şekilde </w:t>
            </w:r>
            <w:r>
              <w:rPr>
                <w:rFonts w:ascii="Arial" w:hAnsi="Arial" w:cs="Arial"/>
                <w:b/>
                <w:bCs/>
                <w:color w:val="000000"/>
                <w:sz w:val="20"/>
                <w:szCs w:val="20"/>
              </w:rPr>
              <w:t>yapma.</w:t>
            </w:r>
          </w:p>
        </w:tc>
      </w:tr>
      <w:tr w:rsidR="00996DCA" w:rsidRPr="007937C0" w:rsidTr="005A667B">
        <w:trPr>
          <w:trHeight w:val="621"/>
          <w:jc w:val="center"/>
        </w:trPr>
        <w:tc>
          <w:tcPr>
            <w:tcW w:w="10390" w:type="dxa"/>
            <w:gridSpan w:val="2"/>
            <w:shd w:val="clear" w:color="auto" w:fill="DEEAF6" w:themeFill="accent1" w:themeFillTint="33"/>
            <w:vAlign w:val="center"/>
          </w:tcPr>
          <w:p w:rsidR="00996DCA" w:rsidRPr="007937C0" w:rsidRDefault="00996DCA" w:rsidP="005A667B">
            <w:pPr>
              <w:widowControl w:val="0"/>
              <w:autoSpaceDE w:val="0"/>
              <w:autoSpaceDN w:val="0"/>
              <w:adjustRightInd w:val="0"/>
              <w:jc w:val="center"/>
              <w:rPr>
                <w:rFonts w:ascii="Arial" w:hAnsi="Arial" w:cs="Arial"/>
                <w:bCs/>
                <w:sz w:val="20"/>
                <w:szCs w:val="20"/>
              </w:rPr>
            </w:pPr>
            <w:r w:rsidRPr="007937C0">
              <w:rPr>
                <w:rFonts w:ascii="Arial" w:hAnsi="Arial" w:cs="Arial"/>
                <w:b/>
                <w:sz w:val="20"/>
                <w:szCs w:val="20"/>
              </w:rPr>
              <w:t>DERSİN UYGULANMASINA İLİŞKİN AÇIKLAMALAR</w:t>
            </w:r>
          </w:p>
        </w:tc>
      </w:tr>
      <w:tr w:rsidR="00996DCA" w:rsidRPr="00434E85" w:rsidTr="005A667B">
        <w:trPr>
          <w:trHeight w:val="621"/>
          <w:jc w:val="center"/>
        </w:trPr>
        <w:tc>
          <w:tcPr>
            <w:tcW w:w="10390" w:type="dxa"/>
            <w:gridSpan w:val="2"/>
            <w:shd w:val="clear" w:color="auto" w:fill="auto"/>
            <w:vAlign w:val="center"/>
          </w:tcPr>
          <w:p w:rsidR="00996DCA" w:rsidRPr="00434E85" w:rsidRDefault="00996DCA" w:rsidP="00996DCA">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Öğretmenler ders öncesinde temrin çalışmalarında gerekli ekipmanları hazır bulundurmaya dikkat etmelidir.</w:t>
            </w:r>
          </w:p>
          <w:p w:rsidR="00996DCA" w:rsidRPr="00434E85" w:rsidRDefault="00996DCA" w:rsidP="00996DCA">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Öğretmenler ders esnasında gereken temrin/iş resmi hazır bulundurmaya dikkat etmelidir.</w:t>
            </w:r>
          </w:p>
          <w:p w:rsidR="00996DCA" w:rsidRPr="00434E85" w:rsidRDefault="00996DCA" w:rsidP="00996DCA">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İş sağlığı ve güvenliği tedbirleri alınarak standartlara göre atölyede öğretmen gözetiminde yukarıdaki kazanımlara yönelik bilgi ve beceri kazandırılmalıdır.</w:t>
            </w:r>
          </w:p>
          <w:p w:rsidR="00996DCA" w:rsidRDefault="00996DCA" w:rsidP="00996DCA">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lastRenderedPageBreak/>
              <w:t>Öğrencilerin kullanacakları ekipmanları amacına uygun kullanmalarına dikkat edilmelidir.</w:t>
            </w:r>
          </w:p>
          <w:p w:rsidR="00996DCA" w:rsidRPr="00434E85" w:rsidRDefault="00996DCA" w:rsidP="00996DCA">
            <w:pPr>
              <w:pStyle w:val="ListeParagraf"/>
              <w:numPr>
                <w:ilvl w:val="0"/>
                <w:numId w:val="1"/>
              </w:numPr>
              <w:ind w:left="204" w:hanging="142"/>
              <w:jc w:val="both"/>
              <w:rPr>
                <w:rFonts w:ascii="Arial" w:hAnsi="Arial" w:cs="Arial"/>
                <w:bCs/>
                <w:color w:val="000000" w:themeColor="text1"/>
                <w:sz w:val="20"/>
                <w:szCs w:val="20"/>
              </w:rPr>
            </w:pPr>
            <w:r w:rsidRPr="00434E85">
              <w:rPr>
                <w:rFonts w:ascii="Arial" w:hAnsi="Arial" w:cs="Arial"/>
                <w:bCs/>
                <w:color w:val="000000" w:themeColor="text1"/>
                <w:sz w:val="20"/>
                <w:szCs w:val="20"/>
              </w:rPr>
              <w:t xml:space="preserve">Bu derste, </w:t>
            </w:r>
            <w:r w:rsidRPr="00434E85">
              <w:rPr>
                <w:rFonts w:ascii="Arial" w:hAnsi="Arial" w:cs="Arial"/>
                <w:bCs/>
                <w:color w:val="000000" w:themeColor="text1"/>
                <w:sz w:val="20"/>
                <w:szCs w:val="20"/>
                <w:highlight w:val="yellow"/>
              </w:rPr>
              <w:t xml:space="preserve">verilen görevi yapma, </w:t>
            </w:r>
            <w:r w:rsidRPr="00434E85">
              <w:rPr>
                <w:rFonts w:ascii="Arial" w:hAnsi="Arial" w:cs="Arial"/>
                <w:sz w:val="20"/>
                <w:szCs w:val="20"/>
                <w:highlight w:val="yellow"/>
              </w:rPr>
              <w:t>çalışkan ve azimli olma, sabırlı olma, zamana riayet</w:t>
            </w:r>
            <w:r w:rsidRPr="00434E85">
              <w:rPr>
                <w:rFonts w:ascii="Arial" w:hAnsi="Arial" w:cs="Arial"/>
                <w:sz w:val="20"/>
                <w:szCs w:val="20"/>
              </w:rPr>
              <w:t xml:space="preserve"> </w:t>
            </w:r>
            <w:r w:rsidRPr="00434E85">
              <w:rPr>
                <w:rFonts w:ascii="Arial" w:hAnsi="Arial" w:cs="Arial"/>
                <w:bCs/>
                <w:color w:val="000000" w:themeColor="text1"/>
                <w:sz w:val="20"/>
                <w:szCs w:val="20"/>
              </w:rPr>
              <w:t>değer, tutum ve davranışları ön plana çıkaran etkinliklere yer verilmelidir</w:t>
            </w:r>
            <w:r w:rsidRPr="00434E85">
              <w:rPr>
                <w:rFonts w:ascii="Arial" w:hAnsi="Arial" w:cs="Arial"/>
                <w:bCs/>
                <w:color w:val="FF0000"/>
                <w:sz w:val="20"/>
                <w:szCs w:val="20"/>
              </w:rPr>
              <w:t xml:space="preserve">. </w:t>
            </w:r>
          </w:p>
        </w:tc>
      </w:tr>
    </w:tbl>
    <w:p w:rsidR="001F79F5" w:rsidRDefault="001F79F5" w:rsidP="00996DCA">
      <w:pPr>
        <w:suppressAutoHyphens/>
      </w:pPr>
    </w:p>
    <w:sectPr w:rsidR="001F79F5" w:rsidSect="00996DCA">
      <w:pgSz w:w="11906" w:h="16838"/>
      <w:pgMar w:top="1418" w:right="1418" w:bottom="1418" w:left="1418" w:header="709" w:footer="709" w:gutter="0"/>
      <w:cols w:space="708"/>
      <w:docGrid w:linePitch="360"/>
    </w:sectPr>
  </w:body>
</w:document>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45A1A7D"/>
    <w:multiLevelType w:val="hybridMultilevel"/>
    <w:tmpl w:val="CD7A71C2"/>
    <w:lvl w:ilvl="0" w:tplc="A7805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5A7426"/>
    <w:multiLevelType w:val="hybridMultilevel"/>
    <w:tmpl w:val="47E22272"/>
    <w:lvl w:ilvl="0" w:tplc="CA26AB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9C20C7"/>
    <w:multiLevelType w:val="hybridMultilevel"/>
    <w:tmpl w:val="53A8C842"/>
    <w:lvl w:ilvl="0" w:tplc="2352793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816DD6"/>
    <w:multiLevelType w:val="hybridMultilevel"/>
    <w:tmpl w:val="E13A2FE2"/>
    <w:lvl w:ilvl="0" w:tplc="9AEE3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982F1C"/>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53260C0"/>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B973130"/>
    <w:multiLevelType w:val="hybridMultilevel"/>
    <w:tmpl w:val="2C9A53D6"/>
    <w:lvl w:ilvl="0" w:tplc="9AEE3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466BBC"/>
    <w:multiLevelType w:val="hybridMultilevel"/>
    <w:tmpl w:val="0DF8212A"/>
    <w:lvl w:ilvl="0" w:tplc="A7805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21F34BD"/>
    <w:multiLevelType w:val="hybridMultilevel"/>
    <w:tmpl w:val="4FA6F830"/>
    <w:lvl w:ilvl="0" w:tplc="D65E820C">
      <w:start w:val="1"/>
      <w:numFmt w:val="decimal"/>
      <w:lvlText w:val="%1."/>
      <w:lvlJc w:val="left"/>
      <w:pPr>
        <w:ind w:left="1593" w:hanging="88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2AF712AE"/>
    <w:multiLevelType w:val="hybridMultilevel"/>
    <w:tmpl w:val="8C285D80"/>
    <w:lvl w:ilvl="0" w:tplc="041F0001">
      <w:start w:val="1"/>
      <w:numFmt w:val="bullet"/>
      <w:lvlText w:val=""/>
      <w:lvlJc w:val="left"/>
      <w:pPr>
        <w:ind w:left="1066" w:hanging="360"/>
      </w:pPr>
      <w:rPr>
        <w:rFonts w:ascii="Symbol" w:hAnsi="Symbol" w:hint="default"/>
      </w:rPr>
    </w:lvl>
    <w:lvl w:ilvl="1" w:tplc="041F0003" w:tentative="1">
      <w:start w:val="1"/>
      <w:numFmt w:val="bullet"/>
      <w:lvlText w:val="o"/>
      <w:lvlJc w:val="left"/>
      <w:pPr>
        <w:ind w:left="1786" w:hanging="360"/>
      </w:pPr>
      <w:rPr>
        <w:rFonts w:ascii="Courier New" w:hAnsi="Courier New" w:cs="Courier New" w:hint="default"/>
      </w:rPr>
    </w:lvl>
    <w:lvl w:ilvl="2" w:tplc="041F0005" w:tentative="1">
      <w:start w:val="1"/>
      <w:numFmt w:val="bullet"/>
      <w:lvlText w:val=""/>
      <w:lvlJc w:val="left"/>
      <w:pPr>
        <w:ind w:left="2506" w:hanging="360"/>
      </w:pPr>
      <w:rPr>
        <w:rFonts w:ascii="Wingdings" w:hAnsi="Wingdings" w:hint="default"/>
      </w:rPr>
    </w:lvl>
    <w:lvl w:ilvl="3" w:tplc="041F0001" w:tentative="1">
      <w:start w:val="1"/>
      <w:numFmt w:val="bullet"/>
      <w:lvlText w:val=""/>
      <w:lvlJc w:val="left"/>
      <w:pPr>
        <w:ind w:left="3226" w:hanging="360"/>
      </w:pPr>
      <w:rPr>
        <w:rFonts w:ascii="Symbol" w:hAnsi="Symbol" w:hint="default"/>
      </w:rPr>
    </w:lvl>
    <w:lvl w:ilvl="4" w:tplc="041F0003" w:tentative="1">
      <w:start w:val="1"/>
      <w:numFmt w:val="bullet"/>
      <w:lvlText w:val="o"/>
      <w:lvlJc w:val="left"/>
      <w:pPr>
        <w:ind w:left="3946" w:hanging="360"/>
      </w:pPr>
      <w:rPr>
        <w:rFonts w:ascii="Courier New" w:hAnsi="Courier New" w:cs="Courier New" w:hint="default"/>
      </w:rPr>
    </w:lvl>
    <w:lvl w:ilvl="5" w:tplc="041F0005" w:tentative="1">
      <w:start w:val="1"/>
      <w:numFmt w:val="bullet"/>
      <w:lvlText w:val=""/>
      <w:lvlJc w:val="left"/>
      <w:pPr>
        <w:ind w:left="4666" w:hanging="360"/>
      </w:pPr>
      <w:rPr>
        <w:rFonts w:ascii="Wingdings" w:hAnsi="Wingdings" w:hint="default"/>
      </w:rPr>
    </w:lvl>
    <w:lvl w:ilvl="6" w:tplc="041F0001" w:tentative="1">
      <w:start w:val="1"/>
      <w:numFmt w:val="bullet"/>
      <w:lvlText w:val=""/>
      <w:lvlJc w:val="left"/>
      <w:pPr>
        <w:ind w:left="5386" w:hanging="360"/>
      </w:pPr>
      <w:rPr>
        <w:rFonts w:ascii="Symbol" w:hAnsi="Symbol" w:hint="default"/>
      </w:rPr>
    </w:lvl>
    <w:lvl w:ilvl="7" w:tplc="041F0003" w:tentative="1">
      <w:start w:val="1"/>
      <w:numFmt w:val="bullet"/>
      <w:lvlText w:val="o"/>
      <w:lvlJc w:val="left"/>
      <w:pPr>
        <w:ind w:left="6106" w:hanging="360"/>
      </w:pPr>
      <w:rPr>
        <w:rFonts w:ascii="Courier New" w:hAnsi="Courier New" w:cs="Courier New" w:hint="default"/>
      </w:rPr>
    </w:lvl>
    <w:lvl w:ilvl="8" w:tplc="041F0005" w:tentative="1">
      <w:start w:val="1"/>
      <w:numFmt w:val="bullet"/>
      <w:lvlText w:val=""/>
      <w:lvlJc w:val="left"/>
      <w:pPr>
        <w:ind w:left="6826" w:hanging="360"/>
      </w:pPr>
      <w:rPr>
        <w:rFonts w:ascii="Wingdings" w:hAnsi="Wingdings" w:hint="default"/>
      </w:rPr>
    </w:lvl>
  </w:abstractNum>
  <w:abstractNum w:abstractNumId="11" w15:restartNumberingAfterBreak="0">
    <w:nsid w:val="2D07242D"/>
    <w:multiLevelType w:val="hybridMultilevel"/>
    <w:tmpl w:val="1D22000E"/>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7307088"/>
    <w:multiLevelType w:val="hybridMultilevel"/>
    <w:tmpl w:val="9BA2FEDE"/>
    <w:lvl w:ilvl="0" w:tplc="A7805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514A28"/>
    <w:multiLevelType w:val="hybridMultilevel"/>
    <w:tmpl w:val="28BAC3D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C0376F8"/>
    <w:multiLevelType w:val="hybridMultilevel"/>
    <w:tmpl w:val="24703D8E"/>
    <w:lvl w:ilvl="0" w:tplc="B6A4363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E56E7C"/>
    <w:multiLevelType w:val="hybridMultilevel"/>
    <w:tmpl w:val="D988F3B4"/>
    <w:lvl w:ilvl="0" w:tplc="567C32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5B480A"/>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49545B9"/>
    <w:multiLevelType w:val="hybridMultilevel"/>
    <w:tmpl w:val="E13A2FE2"/>
    <w:lvl w:ilvl="0" w:tplc="9AEE3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97D0747"/>
    <w:multiLevelType w:val="hybridMultilevel"/>
    <w:tmpl w:val="BCD0ECD0"/>
    <w:lvl w:ilvl="0" w:tplc="103624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E380F67"/>
    <w:multiLevelType w:val="hybridMultilevel"/>
    <w:tmpl w:val="3A9488EE"/>
    <w:lvl w:ilvl="0" w:tplc="02F006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FF415CC"/>
    <w:multiLevelType w:val="hybridMultilevel"/>
    <w:tmpl w:val="01C2D6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0552479"/>
    <w:multiLevelType w:val="hybridMultilevel"/>
    <w:tmpl w:val="749E57C4"/>
    <w:lvl w:ilvl="0" w:tplc="4C942396">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1100B68"/>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BF3055"/>
    <w:multiLevelType w:val="multilevel"/>
    <w:tmpl w:val="D7AEC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C4176B8"/>
    <w:multiLevelType w:val="hybridMultilevel"/>
    <w:tmpl w:val="24703D8E"/>
    <w:lvl w:ilvl="0" w:tplc="B6A4363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0EC04A4"/>
    <w:multiLevelType w:val="hybridMultilevel"/>
    <w:tmpl w:val="59685568"/>
    <w:lvl w:ilvl="0" w:tplc="A7805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4A84F83"/>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62C71A6"/>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9D26AE6"/>
    <w:multiLevelType w:val="hybridMultilevel"/>
    <w:tmpl w:val="8BC45F96"/>
    <w:lvl w:ilvl="0" w:tplc="A7805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AFA4A2D"/>
    <w:multiLevelType w:val="hybridMultilevel"/>
    <w:tmpl w:val="1F6A97AA"/>
    <w:lvl w:ilvl="0" w:tplc="13C26D0C">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8791266"/>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8E54EB6"/>
    <w:multiLevelType w:val="hybridMultilevel"/>
    <w:tmpl w:val="1640ED16"/>
    <w:lvl w:ilvl="0" w:tplc="2EC22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0"/>
  </w:num>
  <w:num w:numId="2">
    <w:abstractNumId w:val="9"/>
  </w:num>
  <w:num w:numId="3">
    <w:abstractNumId w:val="0"/>
  </w:num>
  <w:num w:numId="4">
    <w:abstractNumId w:val="23"/>
  </w:num>
  <w:num w:numId="5">
    <w:abstractNumId w:val="29"/>
  </w:num>
  <w:num w:numId="6">
    <w:abstractNumId w:val="17"/>
  </w:num>
  <w:num w:numId="7">
    <w:abstractNumId w:val="14"/>
  </w:num>
  <w:num w:numId="8">
    <w:abstractNumId w:val="21"/>
  </w:num>
  <w:num w:numId="9">
    <w:abstractNumId w:val="13"/>
  </w:num>
  <w:num w:numId="10">
    <w:abstractNumId w:val="7"/>
  </w:num>
  <w:num w:numId="11">
    <w:abstractNumId w:val="19"/>
  </w:num>
  <w:num w:numId="12">
    <w:abstractNumId w:val="2"/>
  </w:num>
  <w:num w:numId="13">
    <w:abstractNumId w:val="3"/>
  </w:num>
  <w:num w:numId="14">
    <w:abstractNumId w:val="12"/>
  </w:num>
  <w:num w:numId="15">
    <w:abstractNumId w:val="28"/>
  </w:num>
  <w:num w:numId="16">
    <w:abstractNumId w:val="8"/>
  </w:num>
  <w:num w:numId="17">
    <w:abstractNumId w:val="25"/>
  </w:num>
  <w:num w:numId="18">
    <w:abstractNumId w:val="1"/>
  </w:num>
  <w:num w:numId="19">
    <w:abstractNumId w:val="4"/>
  </w:num>
  <w:num w:numId="20">
    <w:abstractNumId w:val="24"/>
  </w:num>
  <w:num w:numId="21">
    <w:abstractNumId w:val="18"/>
  </w:num>
  <w:num w:numId="22">
    <w:abstractNumId w:val="15"/>
  </w:num>
  <w:num w:numId="23">
    <w:abstractNumId w:val="11"/>
  </w:num>
  <w:num w:numId="24">
    <w:abstractNumId w:val="30"/>
  </w:num>
  <w:num w:numId="25">
    <w:abstractNumId w:val="22"/>
  </w:num>
  <w:num w:numId="26">
    <w:abstractNumId w:val="31"/>
  </w:num>
  <w:num w:numId="27">
    <w:abstractNumId w:val="6"/>
  </w:num>
  <w:num w:numId="28">
    <w:abstractNumId w:val="26"/>
  </w:num>
  <w:num w:numId="29">
    <w:abstractNumId w:val="16"/>
  </w:num>
  <w:num w:numId="30">
    <w:abstractNumId w:val="5"/>
  </w:num>
  <w:num w:numId="31">
    <w:abstractNumId w:val="27"/>
  </w:num>
  <w:num w:numId="32">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6DF"/>
    <w:rsid w:val="0009754A"/>
    <w:rsid w:val="000A6B88"/>
    <w:rsid w:val="000A729E"/>
    <w:rsid w:val="000C225E"/>
    <w:rsid w:val="000E661B"/>
    <w:rsid w:val="00120776"/>
    <w:rsid w:val="0015301A"/>
    <w:rsid w:val="001A0A9D"/>
    <w:rsid w:val="001A68F7"/>
    <w:rsid w:val="001E628D"/>
    <w:rsid w:val="001F13DC"/>
    <w:rsid w:val="001F79F5"/>
    <w:rsid w:val="00204568"/>
    <w:rsid w:val="00222E42"/>
    <w:rsid w:val="00244A05"/>
    <w:rsid w:val="00272848"/>
    <w:rsid w:val="002D23D0"/>
    <w:rsid w:val="002D4947"/>
    <w:rsid w:val="002E3354"/>
    <w:rsid w:val="002F0A23"/>
    <w:rsid w:val="00350DA1"/>
    <w:rsid w:val="00372C57"/>
    <w:rsid w:val="00393607"/>
    <w:rsid w:val="00416AB2"/>
    <w:rsid w:val="00422A55"/>
    <w:rsid w:val="00476686"/>
    <w:rsid w:val="004C2671"/>
    <w:rsid w:val="00504AF7"/>
    <w:rsid w:val="005635E8"/>
    <w:rsid w:val="00591003"/>
    <w:rsid w:val="005F3CE9"/>
    <w:rsid w:val="00634B04"/>
    <w:rsid w:val="0065351B"/>
    <w:rsid w:val="006732F2"/>
    <w:rsid w:val="006E3094"/>
    <w:rsid w:val="006F2D7D"/>
    <w:rsid w:val="00760112"/>
    <w:rsid w:val="00783DBA"/>
    <w:rsid w:val="007E5DE0"/>
    <w:rsid w:val="00891E6B"/>
    <w:rsid w:val="008B1746"/>
    <w:rsid w:val="008D7DFC"/>
    <w:rsid w:val="0094180B"/>
    <w:rsid w:val="00977AC1"/>
    <w:rsid w:val="00996DCA"/>
    <w:rsid w:val="009F29AE"/>
    <w:rsid w:val="009F7486"/>
    <w:rsid w:val="00A00DA4"/>
    <w:rsid w:val="00A14936"/>
    <w:rsid w:val="00A34044"/>
    <w:rsid w:val="00A50C58"/>
    <w:rsid w:val="00A60989"/>
    <w:rsid w:val="00AB6300"/>
    <w:rsid w:val="00AE1F26"/>
    <w:rsid w:val="00B16CFE"/>
    <w:rsid w:val="00B37545"/>
    <w:rsid w:val="00B53F4B"/>
    <w:rsid w:val="00B656DF"/>
    <w:rsid w:val="00B80F6E"/>
    <w:rsid w:val="00BC0361"/>
    <w:rsid w:val="00C229C6"/>
    <w:rsid w:val="00C66BCD"/>
    <w:rsid w:val="00CC72EE"/>
    <w:rsid w:val="00CD2A93"/>
    <w:rsid w:val="00D01B86"/>
    <w:rsid w:val="00D5003E"/>
    <w:rsid w:val="00D5770C"/>
    <w:rsid w:val="00D61597"/>
    <w:rsid w:val="00D71121"/>
    <w:rsid w:val="00D87F89"/>
    <w:rsid w:val="00D93E92"/>
    <w:rsid w:val="00DD212D"/>
    <w:rsid w:val="00E21A71"/>
    <w:rsid w:val="00E43876"/>
    <w:rsid w:val="00E651D4"/>
    <w:rsid w:val="00E92997"/>
    <w:rsid w:val="00EC1F23"/>
    <w:rsid w:val="00F00A93"/>
    <w:rsid w:val="00F20C4E"/>
    <w:rsid w:val="00F25EF4"/>
    <w:rsid w:val="00F62072"/>
    <w:rsid w:val="00F75A21"/>
    <w:rsid w:val="00FC028C"/>
    <w:rsid w:val="00FF04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4C94C"/>
  <w15:docId w15:val="{AB8AFBF8-AF78-4336-8156-AEFCBEC454FC}"/>
</w: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9FA5B-5F28-4545-8D7E-ECD5B347D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4</Pages>
  <Words>958</Words>
  <Characters>5463</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Zeynel GUNDOGMUS</dc:creator>
  <cp:lastModifiedBy>Arslan Kıvanç Yıldırım</cp:lastModifiedBy>
  <cp:revision>33</cp:revision>
  <cp:lastPrinted>2019-11-11T12:00:00Z</cp:lastPrinted>
  <dcterms:created xsi:type="dcterms:W3CDTF">2019-11-21T09:11:00Z</dcterms:created>
  <dcterms:modified xsi:type="dcterms:W3CDTF">2020-02-18T08:50:00Z</dcterms:modified>
</cp:coreProperties>
</file>