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152"/>
        <w:gridCol w:w="1230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B3387C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DÜNYA SEYAHAT VE TURİZM COĞRAFYASI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A79D4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bookmarkStart w:id="0" w:name="_GoBack"/>
            <w:bookmarkEnd w:id="0"/>
            <w:r w:rsidR="00B82D80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FA376F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B4474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B3387C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2C60E3" w:rsidRDefault="00043022" w:rsidP="00DD7841">
            <w:pPr>
              <w:pStyle w:val="AralkYok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C60E3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="002C60E3"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="00DD784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Dünya</w:t>
            </w:r>
            <w:proofErr w:type="spellEnd"/>
            <w:r w:rsidR="00DD784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784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turizm</w:t>
            </w:r>
            <w:proofErr w:type="spellEnd"/>
            <w:r w:rsidR="00DD784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62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A362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62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seyahat</w:t>
            </w:r>
            <w:proofErr w:type="spellEnd"/>
            <w:r w:rsidR="00A362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784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coğrafyasının</w:t>
            </w:r>
            <w:proofErr w:type="spellEnd"/>
            <w:r w:rsidR="00DD784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2C60E3" w:rsidRPr="002C60E3">
              <w:rPr>
                <w:rFonts w:ascii="Arial" w:hAnsi="Arial" w:cs="Arial"/>
                <w:color w:val="000000" w:themeColor="text1"/>
                <w:sz w:val="20"/>
                <w:szCs w:val="20"/>
              </w:rPr>
              <w:t>kavra</w:t>
            </w:r>
            <w:r w:rsidR="00E623D4">
              <w:rPr>
                <w:rFonts w:ascii="Arial" w:hAnsi="Arial" w:cs="Arial"/>
                <w:color w:val="000000" w:themeColor="text1"/>
                <w:sz w:val="20"/>
                <w:szCs w:val="20"/>
              </w:rPr>
              <w:t>tıl</w:t>
            </w:r>
            <w:r w:rsidR="002C60E3" w:rsidRPr="002C60E3">
              <w:rPr>
                <w:rFonts w:ascii="Arial" w:hAnsi="Arial" w:cs="Arial"/>
                <w:color w:val="000000" w:themeColor="text1"/>
                <w:sz w:val="20"/>
                <w:szCs w:val="20"/>
              </w:rPr>
              <w:t>ması</w:t>
            </w:r>
            <w:r w:rsidR="002C60E3" w:rsidRPr="002C60E3">
              <w:rPr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  <w:proofErr w:type="spellStart"/>
            <w:r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2C60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FD20AE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shd w:val="clear" w:color="auto" w:fill="auto"/>
            <w:vAlign w:val="center"/>
          </w:tcPr>
          <w:p w:rsidR="00867572" w:rsidRPr="001F5B35" w:rsidRDefault="006E51E7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Ulusal mevzuatlara göre </w:t>
            </w:r>
            <w:r w:rsidR="00A3626D" w:rsidRPr="001F5B35">
              <w:rPr>
                <w:rFonts w:ascii="Arial" w:hAnsi="Arial" w:cs="Arial"/>
                <w:color w:val="000000" w:themeColor="text1"/>
                <w:sz w:val="20"/>
                <w:szCs w:val="20"/>
              </w:rPr>
              <w:t>Coğrafya ve turizm arasındaki ilişkiyi</w:t>
            </w:r>
            <w:r w:rsidR="006C7BA3" w:rsidRPr="001F5B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açıklar.</w:t>
            </w:r>
          </w:p>
          <w:p w:rsidR="00F53D3D" w:rsidRPr="001F5B35" w:rsidRDefault="006E51E7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Ulusal mevzuatlara göre </w:t>
            </w:r>
            <w:r w:rsidR="00C5494B" w:rsidRPr="001F5B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Su kaynaklarına dayalı turizm </w:t>
            </w:r>
            <w:r w:rsidR="00A85A48" w:rsidRPr="001F5B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merkezlerini </w:t>
            </w:r>
            <w:r w:rsidR="00C5494B" w:rsidRPr="001F5B3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açıklar</w:t>
            </w:r>
            <w:r w:rsidR="006C7BA3" w:rsidRPr="001F5B3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C5494B" w:rsidRPr="005655A5" w:rsidRDefault="006E51E7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Ulusal mevzuatlara göre </w:t>
            </w:r>
            <w:r w:rsidR="00C5494B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>Manzara ve doğal yaşam kaynaklarına dayalı turizm</w:t>
            </w:r>
            <w:r w:rsidR="00A85A48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 xml:space="preserve"> merkezlerini </w:t>
            </w:r>
            <w:r w:rsidR="00C5494B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>açıklar</w:t>
            </w:r>
          </w:p>
          <w:p w:rsidR="001F5B35" w:rsidRPr="005655A5" w:rsidRDefault="001F5B35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>Tarihi kaynaklara dayalı turizm merkezlerini açıklar.</w:t>
            </w:r>
          </w:p>
          <w:p w:rsidR="006C7BA3" w:rsidRPr="005655A5" w:rsidRDefault="006E51E7" w:rsidP="0002020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Ulusal mevzuatlara göre </w:t>
            </w:r>
            <w:r w:rsidR="00C5494B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 xml:space="preserve">Şehir </w:t>
            </w:r>
            <w:r w:rsidR="00360D31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 xml:space="preserve">ve </w:t>
            </w:r>
            <w:proofErr w:type="spellStart"/>
            <w:r w:rsidR="00360D31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>kruvaziyer</w:t>
            </w:r>
            <w:proofErr w:type="spellEnd"/>
            <w:r w:rsidR="00360D31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 xml:space="preserve"> turizm</w:t>
            </w:r>
            <w:r w:rsidR="00C5494B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>i</w:t>
            </w:r>
            <w:r w:rsidR="00360D31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 xml:space="preserve"> merkezlerini</w:t>
            </w:r>
            <w:r w:rsidR="00C5494B" w:rsidRPr="005655A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5F5F5"/>
              </w:rPr>
              <w:t xml:space="preserve"> açıklar</w:t>
            </w:r>
            <w:r w:rsidR="006C7BA3" w:rsidRPr="005655A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A85A48" w:rsidRPr="005655A5" w:rsidRDefault="006E51E7" w:rsidP="006C7B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Ulusal mevzuatlara göre </w:t>
            </w:r>
            <w:r w:rsidR="00A85A48" w:rsidRPr="005655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Kültür </w:t>
            </w:r>
            <w:r w:rsidR="00D15115" w:rsidRPr="005655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 inanç </w:t>
            </w:r>
            <w:r w:rsidR="00360D31" w:rsidRPr="005655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turizmi merkezlerini </w:t>
            </w:r>
            <w:r w:rsidR="00A85A48" w:rsidRPr="005655A5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açıklar.</w:t>
            </w:r>
          </w:p>
          <w:p w:rsidR="0002020F" w:rsidRPr="006C7BA3" w:rsidRDefault="006E51E7" w:rsidP="00D1511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Ulusal mevzuatlara göre </w:t>
            </w:r>
            <w:proofErr w:type="gramStart"/>
            <w:r w:rsidR="00D15115" w:rsidRPr="00FD20AE">
              <w:rPr>
                <w:rFonts w:ascii="Arial" w:hAnsi="Arial" w:cs="Arial"/>
                <w:color w:val="000000" w:themeColor="text1"/>
                <w:sz w:val="20"/>
                <w:szCs w:val="20"/>
              </w:rPr>
              <w:t>Sağlık  ve</w:t>
            </w:r>
            <w:proofErr w:type="gramEnd"/>
            <w:r w:rsidR="00D15115" w:rsidRPr="00FD20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spor turizmi merkezlerini açıklar.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552670">
              <w:rPr>
                <w:rFonts w:ascii="Arial" w:hAnsi="Arial" w:cs="Arial"/>
                <w:sz w:val="20"/>
                <w:szCs w:val="20"/>
              </w:rPr>
              <w:t xml:space="preserve"> Derslik, </w:t>
            </w:r>
            <w:r w:rsidR="00FD20AE">
              <w:rPr>
                <w:rFonts w:ascii="Arial" w:hAnsi="Arial" w:cs="Arial"/>
                <w:sz w:val="20"/>
                <w:szCs w:val="20"/>
              </w:rPr>
              <w:t xml:space="preserve">Seyahat </w:t>
            </w:r>
            <w:proofErr w:type="spellStart"/>
            <w:r w:rsidR="00FD20AE">
              <w:rPr>
                <w:rFonts w:ascii="Arial" w:hAnsi="Arial" w:cs="Arial"/>
                <w:sz w:val="20"/>
                <w:szCs w:val="20"/>
              </w:rPr>
              <w:t>acentacılığı</w:t>
            </w:r>
            <w:proofErr w:type="spellEnd"/>
            <w:r w:rsidR="00B12BDB">
              <w:rPr>
                <w:rFonts w:ascii="Arial" w:hAnsi="Arial" w:cs="Arial"/>
                <w:sz w:val="20"/>
                <w:szCs w:val="20"/>
              </w:rPr>
              <w:t xml:space="preserve"> atölyesi</w:t>
            </w:r>
          </w:p>
          <w:p w:rsidR="00251A4A" w:rsidRPr="007937C0" w:rsidRDefault="00251A4A" w:rsidP="00FD20AE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>, bilgisayar, yazıcı/tarayıc</w:t>
            </w:r>
            <w:r w:rsidR="00027B69">
              <w:rPr>
                <w:rFonts w:ascii="Arial" w:hAnsi="Arial" w:cs="Arial"/>
                <w:sz w:val="20"/>
                <w:szCs w:val="20"/>
              </w:rPr>
              <w:t xml:space="preserve">ı, </w:t>
            </w:r>
            <w:r w:rsidR="00FD20AE">
              <w:rPr>
                <w:rFonts w:ascii="Arial" w:hAnsi="Arial" w:cs="Arial"/>
                <w:sz w:val="20"/>
                <w:szCs w:val="20"/>
              </w:rPr>
              <w:t>dünya haritası, internet</w:t>
            </w:r>
            <w:r w:rsidRPr="007937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 xml:space="preserve">Bu derste; öğrenci performansı belirlemeye yönelik çalışmalar değerlendirilirken </w:t>
            </w:r>
            <w:r w:rsidR="0063691E">
              <w:rPr>
                <w:rFonts w:ascii="Arial" w:hAnsi="Arial" w:cs="Arial"/>
                <w:sz w:val="20"/>
                <w:szCs w:val="20"/>
              </w:rPr>
              <w:t xml:space="preserve">çoktan seçmeli soru, </w:t>
            </w:r>
            <w:r w:rsidR="00512B0A">
              <w:rPr>
                <w:rFonts w:ascii="Arial" w:hAnsi="Arial" w:cs="Arial"/>
                <w:sz w:val="20"/>
                <w:szCs w:val="20"/>
              </w:rPr>
              <w:t xml:space="preserve">açık uçlu soru, </w:t>
            </w:r>
            <w:r w:rsidR="0063691E">
              <w:rPr>
                <w:rFonts w:ascii="Arial" w:hAnsi="Arial" w:cs="Arial"/>
                <w:sz w:val="20"/>
                <w:szCs w:val="20"/>
              </w:rPr>
              <w:t xml:space="preserve">performans çalışması, </w:t>
            </w:r>
            <w:r w:rsidRPr="007937C0">
              <w:rPr>
                <w:rFonts w:ascii="Arial" w:hAnsi="Arial" w:cs="Arial"/>
                <w:sz w:val="20"/>
                <w:szCs w:val="20"/>
              </w:rPr>
              <w:t>gözlem formu, derecelendirme ölçeği ve dereceli puanlama anahtarı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691E" w:rsidRPr="007937C0" w:rsidTr="000553AD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63691E" w:rsidRPr="007937C0" w:rsidRDefault="0063691E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152" w:type="dxa"/>
            <w:vAlign w:val="center"/>
          </w:tcPr>
          <w:p w:rsidR="0063691E" w:rsidRPr="007937C0" w:rsidRDefault="0063691E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230" w:type="dxa"/>
            <w:vAlign w:val="center"/>
          </w:tcPr>
          <w:p w:rsidR="0063691E" w:rsidRPr="007937C0" w:rsidRDefault="0063691E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63691E" w:rsidRPr="007937C0" w:rsidRDefault="0063691E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63691E" w:rsidRPr="007937C0" w:rsidRDefault="0063691E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63691E" w:rsidRPr="007937C0" w:rsidTr="000553AD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3691E" w:rsidRPr="007937C0" w:rsidRDefault="0063691E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63691E" w:rsidRPr="005655A5" w:rsidRDefault="00A0268A" w:rsidP="00907290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55A5">
              <w:rPr>
                <w:rFonts w:ascii="Arial" w:eastAsia="Times New Roman" w:hAnsi="Arial" w:cs="Arial"/>
                <w:b/>
                <w:sz w:val="20"/>
                <w:szCs w:val="20"/>
              </w:rPr>
              <w:t>Coğrafya ve Turizm</w:t>
            </w:r>
          </w:p>
        </w:tc>
        <w:tc>
          <w:tcPr>
            <w:tcW w:w="1230" w:type="dxa"/>
            <w:vAlign w:val="center"/>
          </w:tcPr>
          <w:p w:rsidR="0063691E" w:rsidRPr="007937C0" w:rsidRDefault="00DA430D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63691E" w:rsidRPr="007937C0" w:rsidRDefault="00DE580E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6" w:type="dxa"/>
            <w:vAlign w:val="center"/>
          </w:tcPr>
          <w:p w:rsidR="0063691E" w:rsidRPr="007937C0" w:rsidRDefault="00AF4A42" w:rsidP="00A77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%7</w:t>
            </w:r>
          </w:p>
        </w:tc>
      </w:tr>
      <w:tr w:rsidR="0063691E" w:rsidRPr="007937C0" w:rsidTr="000553AD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3691E" w:rsidRPr="007937C0" w:rsidRDefault="0063691E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63691E" w:rsidRPr="005655A5" w:rsidRDefault="00A0268A" w:rsidP="00907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Su Kaynaklarına Dayalı Turizm Merkezleri</w:t>
            </w:r>
          </w:p>
        </w:tc>
        <w:tc>
          <w:tcPr>
            <w:tcW w:w="1230" w:type="dxa"/>
            <w:vAlign w:val="center"/>
          </w:tcPr>
          <w:p w:rsidR="0063691E" w:rsidRPr="007937C0" w:rsidRDefault="000F4EDB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63691E" w:rsidRPr="007937C0" w:rsidRDefault="00AF4A4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6" w:type="dxa"/>
            <w:vAlign w:val="center"/>
          </w:tcPr>
          <w:p w:rsidR="0063691E" w:rsidRPr="007937C0" w:rsidRDefault="00AF4A42" w:rsidP="00A77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%7</w:t>
            </w:r>
          </w:p>
        </w:tc>
      </w:tr>
      <w:tr w:rsidR="0063691E" w:rsidRPr="007937C0" w:rsidTr="000553AD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3691E" w:rsidRPr="007937C0" w:rsidRDefault="0063691E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63691E" w:rsidRPr="005655A5" w:rsidRDefault="00A0268A" w:rsidP="00A026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Manzara ve Doğal Yaşam Kaynaklarına Dayalı Turizm Merkezleri</w:t>
            </w:r>
          </w:p>
        </w:tc>
        <w:tc>
          <w:tcPr>
            <w:tcW w:w="1230" w:type="dxa"/>
            <w:vAlign w:val="center"/>
          </w:tcPr>
          <w:p w:rsidR="0063691E" w:rsidRDefault="00AA5FF4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63691E" w:rsidRDefault="00DE580E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6" w:type="dxa"/>
            <w:vAlign w:val="center"/>
          </w:tcPr>
          <w:p w:rsidR="0063691E" w:rsidRDefault="00AF4A42" w:rsidP="009F40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%1</w:t>
            </w:r>
            <w:r w:rsidR="009F40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3691E" w:rsidRPr="007937C0" w:rsidTr="000553AD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3691E" w:rsidRPr="007937C0" w:rsidRDefault="0063691E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63691E" w:rsidRPr="005655A5" w:rsidRDefault="00A0268A" w:rsidP="00907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Tarihi Kaynaklara Dayalı Turizm Merkezleri</w:t>
            </w:r>
          </w:p>
        </w:tc>
        <w:tc>
          <w:tcPr>
            <w:tcW w:w="1230" w:type="dxa"/>
            <w:vAlign w:val="center"/>
          </w:tcPr>
          <w:p w:rsidR="0063691E" w:rsidRDefault="000B639B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63691E" w:rsidRDefault="00AF4A4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:rsidR="0063691E" w:rsidRDefault="00AF4A4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%15</w:t>
            </w:r>
          </w:p>
        </w:tc>
      </w:tr>
      <w:tr w:rsidR="0063691E" w:rsidRPr="007937C0" w:rsidTr="000553AD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3691E" w:rsidRPr="007937C0" w:rsidRDefault="0063691E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63691E" w:rsidRPr="005655A5" w:rsidRDefault="00A0268A" w:rsidP="00907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Şehir ve </w:t>
            </w:r>
            <w:proofErr w:type="spellStart"/>
            <w:r w:rsidRPr="005655A5">
              <w:rPr>
                <w:rFonts w:ascii="Arial" w:hAnsi="Arial" w:cs="Arial"/>
                <w:b/>
                <w:sz w:val="20"/>
                <w:szCs w:val="20"/>
              </w:rPr>
              <w:t>Kruvaziyer</w:t>
            </w:r>
            <w:proofErr w:type="spellEnd"/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 Turizmi Merkezleri</w:t>
            </w:r>
          </w:p>
        </w:tc>
        <w:tc>
          <w:tcPr>
            <w:tcW w:w="1230" w:type="dxa"/>
            <w:vAlign w:val="center"/>
          </w:tcPr>
          <w:p w:rsidR="0063691E" w:rsidRDefault="000B639B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5" w:type="dxa"/>
            <w:vAlign w:val="center"/>
          </w:tcPr>
          <w:p w:rsidR="0063691E" w:rsidRDefault="004F74A7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63691E" w:rsidRDefault="009F4041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%22</w:t>
            </w:r>
          </w:p>
        </w:tc>
      </w:tr>
      <w:tr w:rsidR="0063691E" w:rsidRPr="007937C0" w:rsidTr="000553AD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3691E" w:rsidRPr="007937C0" w:rsidRDefault="0063691E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63691E" w:rsidRPr="005655A5" w:rsidRDefault="00AA5FF4" w:rsidP="00907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Kültür ve İnanç Turizmi Merkezleri</w:t>
            </w:r>
          </w:p>
        </w:tc>
        <w:tc>
          <w:tcPr>
            <w:tcW w:w="1230" w:type="dxa"/>
            <w:vAlign w:val="center"/>
          </w:tcPr>
          <w:p w:rsidR="0063691E" w:rsidRDefault="000B639B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63691E" w:rsidRDefault="00CB08F7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63691E" w:rsidRDefault="009F4041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%22</w:t>
            </w:r>
          </w:p>
        </w:tc>
      </w:tr>
      <w:tr w:rsidR="0063691E" w:rsidRPr="007937C0" w:rsidTr="000553AD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63691E" w:rsidRPr="007937C0" w:rsidRDefault="0063691E" w:rsidP="0086757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:rsidR="0063691E" w:rsidRPr="005655A5" w:rsidRDefault="00AA5FF4" w:rsidP="009072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Sağlık ve Spor Turizmi Merkezleri</w:t>
            </w:r>
          </w:p>
        </w:tc>
        <w:tc>
          <w:tcPr>
            <w:tcW w:w="1230" w:type="dxa"/>
            <w:vAlign w:val="center"/>
          </w:tcPr>
          <w:p w:rsidR="0063691E" w:rsidRDefault="000B639B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63691E" w:rsidRDefault="00AF4A4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:rsidR="0063691E" w:rsidRDefault="00AF4A42" w:rsidP="008675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%15</w:t>
            </w:r>
          </w:p>
        </w:tc>
      </w:tr>
      <w:tr w:rsidR="00AF74F3" w:rsidRPr="007937C0" w:rsidTr="000553AD">
        <w:trPr>
          <w:trHeight w:val="686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AF74F3" w:rsidRPr="007937C0" w:rsidRDefault="00AF74F3" w:rsidP="00890C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1230" w:type="dxa"/>
            <w:vAlign w:val="center"/>
          </w:tcPr>
          <w:p w:rsidR="00AF74F3" w:rsidRPr="007937C0" w:rsidRDefault="005655A5" w:rsidP="002043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35" w:type="dxa"/>
            <w:vAlign w:val="center"/>
          </w:tcPr>
          <w:p w:rsidR="00AF74F3" w:rsidRPr="007937C0" w:rsidRDefault="00AA5FF4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  <w:tc>
          <w:tcPr>
            <w:tcW w:w="1736" w:type="dxa"/>
            <w:vAlign w:val="center"/>
          </w:tcPr>
          <w:p w:rsidR="00AF74F3" w:rsidRPr="007937C0" w:rsidRDefault="00F43E8F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5655A5" w:rsidRDefault="005655A5"/>
    <w:tbl>
      <w:tblPr>
        <w:tblStyle w:val="TableGrid2"/>
        <w:tblW w:w="914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21"/>
        <w:gridCol w:w="3685"/>
        <w:gridCol w:w="3438"/>
      </w:tblGrid>
      <w:tr w:rsidR="00251A4A" w:rsidRPr="007937C0" w:rsidTr="002259B6">
        <w:trPr>
          <w:trHeight w:val="546"/>
          <w:jc w:val="center"/>
        </w:trPr>
        <w:tc>
          <w:tcPr>
            <w:tcW w:w="2021" w:type="dxa"/>
            <w:shd w:val="clear" w:color="auto" w:fill="DBE5F1" w:themeFill="accent1" w:themeFillTint="33"/>
            <w:vAlign w:val="center"/>
          </w:tcPr>
          <w:p w:rsidR="00251A4A" w:rsidRPr="007937C0" w:rsidRDefault="00685D2E" w:rsidP="007B3D59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:rsidR="00251A4A" w:rsidRPr="007B3D59" w:rsidRDefault="00251A4A" w:rsidP="007B3D59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3438" w:type="dxa"/>
            <w:shd w:val="clear" w:color="auto" w:fill="DBE5F1" w:themeFill="accent1" w:themeFillTint="33"/>
            <w:vAlign w:val="center"/>
          </w:tcPr>
          <w:p w:rsidR="00251A4A" w:rsidRPr="007937C0" w:rsidRDefault="00685D2E" w:rsidP="007B3D59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F11CF9" w:rsidRPr="007937C0" w:rsidTr="002259B6">
        <w:trPr>
          <w:trHeight w:val="1119"/>
          <w:jc w:val="center"/>
        </w:trPr>
        <w:tc>
          <w:tcPr>
            <w:tcW w:w="2021" w:type="dxa"/>
            <w:vAlign w:val="center"/>
          </w:tcPr>
          <w:p w:rsidR="00F11CF9" w:rsidRPr="005655A5" w:rsidRDefault="00F11CF9" w:rsidP="00DD0679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55A5">
              <w:rPr>
                <w:rFonts w:ascii="Arial" w:eastAsia="Times New Roman" w:hAnsi="Arial" w:cs="Arial"/>
                <w:b/>
                <w:sz w:val="20"/>
                <w:szCs w:val="20"/>
              </w:rPr>
              <w:t>Coğrafya ve Turizm</w:t>
            </w:r>
          </w:p>
        </w:tc>
        <w:tc>
          <w:tcPr>
            <w:tcW w:w="3685" w:type="dxa"/>
            <w:vAlign w:val="center"/>
          </w:tcPr>
          <w:p w:rsidR="00F11CF9" w:rsidRPr="005655A5" w:rsidRDefault="00DA430D" w:rsidP="00512B0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Coğrafya ile turizm </w:t>
            </w:r>
            <w:r w:rsidR="005655A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ilişkisi</w:t>
            </w:r>
            <w:r w:rsidR="00F11CF9" w:rsidRPr="005655A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11CF9" w:rsidRPr="005655A5" w:rsidRDefault="005655A5" w:rsidP="00512B0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Coğrafyanın turizme etkileri</w:t>
            </w:r>
          </w:p>
          <w:p w:rsidR="00F11CF9" w:rsidRPr="005655A5" w:rsidRDefault="00F11CF9" w:rsidP="00512B0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Turizmin coğrafya üzerindeki etkisi</w:t>
            </w:r>
          </w:p>
        </w:tc>
        <w:tc>
          <w:tcPr>
            <w:tcW w:w="3438" w:type="dxa"/>
          </w:tcPr>
          <w:p w:rsidR="001D43D1" w:rsidRPr="006E51E7" w:rsidRDefault="006E51E7" w:rsidP="001D43D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D43D1" w:rsidRPr="006E51E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Coğrafya ile turizm ilişkisini açıklar</w:t>
            </w:r>
            <w:r w:rsidR="005655A5" w:rsidRPr="006E51E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1D43D1" w:rsidRPr="006E51E7" w:rsidRDefault="006E51E7" w:rsidP="001D43D1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D43D1" w:rsidRPr="006E51E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Coğrafyanın turizme etkilerini açıklar</w:t>
            </w:r>
            <w:r w:rsidR="005655A5" w:rsidRPr="006E51E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1D43D1" w:rsidRPr="006E51E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11CF9" w:rsidRPr="006E51E7" w:rsidRDefault="00E54912" w:rsidP="001D43D1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D43D1" w:rsidRPr="006E51E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Turizmin coğrafya üzerindeki etkisini açıklar</w:t>
            </w:r>
            <w:r w:rsidR="005655A5" w:rsidRPr="006E51E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11CF9" w:rsidRPr="007937C0" w:rsidTr="002259B6">
        <w:trPr>
          <w:trHeight w:val="841"/>
          <w:jc w:val="center"/>
        </w:trPr>
        <w:tc>
          <w:tcPr>
            <w:tcW w:w="2021" w:type="dxa"/>
            <w:vAlign w:val="center"/>
          </w:tcPr>
          <w:p w:rsidR="00F11CF9" w:rsidRPr="005655A5" w:rsidRDefault="00F11CF9" w:rsidP="00DD0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Su Kaynaklarına Dayalı Turizm Merkezleri</w:t>
            </w:r>
          </w:p>
        </w:tc>
        <w:tc>
          <w:tcPr>
            <w:tcW w:w="3685" w:type="dxa"/>
            <w:vAlign w:val="center"/>
          </w:tcPr>
          <w:p w:rsidR="000F4EDB" w:rsidRPr="005655A5" w:rsidRDefault="000F4EDB" w:rsidP="00512B0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İklim ve turizm</w:t>
            </w:r>
          </w:p>
          <w:p w:rsidR="00F11CF9" w:rsidRPr="005655A5" w:rsidRDefault="00DA430D" w:rsidP="00512B0A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Su kaynaklarına dayalı turizm merkezleri</w:t>
            </w:r>
          </w:p>
        </w:tc>
        <w:tc>
          <w:tcPr>
            <w:tcW w:w="3438" w:type="dxa"/>
          </w:tcPr>
          <w:p w:rsidR="005655A5" w:rsidRPr="006E51E7" w:rsidRDefault="00E54912" w:rsidP="005655A5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5655A5" w:rsidRPr="006E51E7">
              <w:rPr>
                <w:rFonts w:ascii="Arial" w:hAnsi="Arial" w:cs="Arial"/>
                <w:b/>
                <w:sz w:val="20"/>
                <w:szCs w:val="20"/>
              </w:rPr>
              <w:t>İklim ve turizm ilişkisini açıklar.</w:t>
            </w:r>
          </w:p>
          <w:p w:rsidR="00F11CF9" w:rsidRPr="005655A5" w:rsidRDefault="00E54912" w:rsidP="001D43D1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D43D1" w:rsidRPr="006E51E7">
              <w:rPr>
                <w:rFonts w:ascii="Arial" w:hAnsi="Arial" w:cs="Arial"/>
                <w:b/>
                <w:sz w:val="20"/>
                <w:szCs w:val="20"/>
              </w:rPr>
              <w:t>Su kaynaklarına dayalı turizm merkezleri</w:t>
            </w:r>
            <w:r w:rsidR="001E6AB9" w:rsidRPr="006E51E7">
              <w:rPr>
                <w:rFonts w:ascii="Arial" w:hAnsi="Arial" w:cs="Arial"/>
                <w:b/>
                <w:sz w:val="20"/>
                <w:szCs w:val="20"/>
              </w:rPr>
              <w:t>ni açıklar</w:t>
            </w:r>
            <w:r w:rsidR="005655A5" w:rsidRPr="006E51E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11CF9" w:rsidRPr="007937C0" w:rsidTr="002259B6">
        <w:trPr>
          <w:trHeight w:val="1324"/>
          <w:jc w:val="center"/>
        </w:trPr>
        <w:tc>
          <w:tcPr>
            <w:tcW w:w="2021" w:type="dxa"/>
            <w:vAlign w:val="center"/>
          </w:tcPr>
          <w:p w:rsidR="00F11CF9" w:rsidRPr="005655A5" w:rsidRDefault="00F11CF9" w:rsidP="00DD0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Manzara ve Doğal Yaşam Kaynaklarına Dayalı Turizm Merkezleri</w:t>
            </w:r>
          </w:p>
        </w:tc>
        <w:tc>
          <w:tcPr>
            <w:tcW w:w="3685" w:type="dxa"/>
            <w:vAlign w:val="center"/>
          </w:tcPr>
          <w:p w:rsidR="00F11CF9" w:rsidRPr="005655A5" w:rsidRDefault="000F4EDB" w:rsidP="00512B0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Manzara kaynaklı turizm merkezleri</w:t>
            </w:r>
          </w:p>
          <w:p w:rsidR="000F4EDB" w:rsidRPr="005655A5" w:rsidRDefault="000F4EDB" w:rsidP="00512B0A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Doğal yaşam kaynaklarına dayalı turizm merkezleri</w:t>
            </w:r>
          </w:p>
        </w:tc>
        <w:tc>
          <w:tcPr>
            <w:tcW w:w="3438" w:type="dxa"/>
          </w:tcPr>
          <w:p w:rsidR="001E6AB9" w:rsidRPr="006E51E7" w:rsidRDefault="00E54912" w:rsidP="001E6AB9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E6AB9" w:rsidRPr="006E51E7">
              <w:rPr>
                <w:rFonts w:ascii="Arial" w:hAnsi="Arial" w:cs="Arial"/>
                <w:b/>
                <w:sz w:val="20"/>
                <w:szCs w:val="20"/>
              </w:rPr>
              <w:t>Manzara kaynaklı turizm merkezlerini açıklar</w:t>
            </w:r>
            <w:r w:rsidR="005655A5" w:rsidRPr="006E51E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11CF9" w:rsidRPr="005655A5" w:rsidRDefault="00E54912" w:rsidP="001E6AB9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E6AB9" w:rsidRPr="006E51E7">
              <w:rPr>
                <w:rFonts w:ascii="Arial" w:hAnsi="Arial" w:cs="Arial"/>
                <w:b/>
                <w:sz w:val="20"/>
                <w:szCs w:val="20"/>
              </w:rPr>
              <w:t>Doğal yaşam kaynaklarına dayalı turizm merkezlerini açıklar</w:t>
            </w:r>
            <w:r w:rsidR="005655A5" w:rsidRPr="006E51E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11CF9" w:rsidRPr="007937C0" w:rsidTr="002259B6">
        <w:trPr>
          <w:trHeight w:val="953"/>
          <w:jc w:val="center"/>
        </w:trPr>
        <w:tc>
          <w:tcPr>
            <w:tcW w:w="2021" w:type="dxa"/>
            <w:vAlign w:val="center"/>
          </w:tcPr>
          <w:p w:rsidR="00F11CF9" w:rsidRPr="005655A5" w:rsidRDefault="00F11CF9" w:rsidP="00DD0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Tarihi Kaynaklara Dayalı Turizm Merkezleri</w:t>
            </w:r>
          </w:p>
        </w:tc>
        <w:tc>
          <w:tcPr>
            <w:tcW w:w="3685" w:type="dxa"/>
            <w:vAlign w:val="center"/>
          </w:tcPr>
          <w:p w:rsidR="00F11CF9" w:rsidRPr="005655A5" w:rsidRDefault="008C1A42" w:rsidP="00512B0A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Tarih öncesi çağlara dayalı turizm merkezleri</w:t>
            </w:r>
          </w:p>
          <w:p w:rsidR="008C1A42" w:rsidRPr="005655A5" w:rsidRDefault="008C1A42" w:rsidP="00512B0A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Tarihi turizm </w:t>
            </w:r>
            <w:r w:rsidR="00DD0679" w:rsidRPr="005655A5">
              <w:rPr>
                <w:rFonts w:ascii="Arial" w:hAnsi="Arial" w:cs="Arial"/>
                <w:b/>
                <w:sz w:val="20"/>
                <w:szCs w:val="20"/>
              </w:rPr>
              <w:t>merkezleri</w:t>
            </w:r>
          </w:p>
        </w:tc>
        <w:tc>
          <w:tcPr>
            <w:tcW w:w="3438" w:type="dxa"/>
          </w:tcPr>
          <w:p w:rsidR="001E6AB9" w:rsidRPr="006E51E7" w:rsidRDefault="00E54912" w:rsidP="001E6AB9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E6AB9" w:rsidRPr="006E51E7">
              <w:rPr>
                <w:rFonts w:ascii="Arial" w:hAnsi="Arial" w:cs="Arial"/>
                <w:b/>
                <w:sz w:val="20"/>
                <w:szCs w:val="20"/>
              </w:rPr>
              <w:t>Tarih öncesi çağlara dayalı turizm merkezlerini açıklar</w:t>
            </w:r>
          </w:p>
          <w:p w:rsidR="00F11CF9" w:rsidRPr="005655A5" w:rsidRDefault="00E54912" w:rsidP="001E6AB9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Turizm Mevzuatına göre </w:t>
            </w:r>
            <w:r w:rsidR="001E6AB9" w:rsidRPr="006E51E7">
              <w:rPr>
                <w:rFonts w:ascii="Arial" w:hAnsi="Arial" w:cs="Arial"/>
                <w:b/>
                <w:sz w:val="20"/>
                <w:szCs w:val="20"/>
              </w:rPr>
              <w:t>Tarihi turizm merkezlerini açıklar</w:t>
            </w:r>
          </w:p>
        </w:tc>
      </w:tr>
      <w:tr w:rsidR="00F11CF9" w:rsidRPr="007937C0" w:rsidTr="002259B6">
        <w:trPr>
          <w:trHeight w:val="1182"/>
          <w:jc w:val="center"/>
        </w:trPr>
        <w:tc>
          <w:tcPr>
            <w:tcW w:w="2021" w:type="dxa"/>
            <w:vAlign w:val="center"/>
          </w:tcPr>
          <w:p w:rsidR="00F11CF9" w:rsidRPr="005655A5" w:rsidRDefault="00F11CF9" w:rsidP="00DD0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Şehir ve </w:t>
            </w:r>
            <w:proofErr w:type="spellStart"/>
            <w:r w:rsidRPr="005655A5">
              <w:rPr>
                <w:rFonts w:ascii="Arial" w:hAnsi="Arial" w:cs="Arial"/>
                <w:b/>
                <w:sz w:val="20"/>
                <w:szCs w:val="20"/>
              </w:rPr>
              <w:t>Kruvaziyer</w:t>
            </w:r>
            <w:proofErr w:type="spellEnd"/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 Turizmi Merkezleri</w:t>
            </w:r>
          </w:p>
        </w:tc>
        <w:tc>
          <w:tcPr>
            <w:tcW w:w="3685" w:type="dxa"/>
            <w:vAlign w:val="center"/>
          </w:tcPr>
          <w:p w:rsidR="00F11CF9" w:rsidRPr="005655A5" w:rsidRDefault="008C1A42" w:rsidP="00512B0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Avrupa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5655A5">
              <w:rPr>
                <w:rFonts w:ascii="Arial" w:hAnsi="Arial" w:cs="Arial"/>
                <w:b/>
                <w:sz w:val="20"/>
                <w:szCs w:val="20"/>
              </w:rPr>
              <w:t>daki turizm şehirleri</w:t>
            </w:r>
          </w:p>
          <w:p w:rsidR="008C1A42" w:rsidRPr="005655A5" w:rsidRDefault="005655A5" w:rsidP="00512B0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Kuzey Amerika’</w:t>
            </w:r>
            <w:r w:rsidR="00962C6E" w:rsidRPr="005655A5">
              <w:rPr>
                <w:rFonts w:ascii="Arial" w:hAnsi="Arial" w:cs="Arial"/>
                <w:b/>
                <w:sz w:val="20"/>
                <w:szCs w:val="20"/>
              </w:rPr>
              <w:t>daki turizm şehirleri</w:t>
            </w:r>
          </w:p>
          <w:p w:rsidR="00962C6E" w:rsidRPr="005655A5" w:rsidRDefault="00962C6E" w:rsidP="00512B0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Güney Amerika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5655A5">
              <w:rPr>
                <w:rFonts w:ascii="Arial" w:hAnsi="Arial" w:cs="Arial"/>
                <w:b/>
                <w:sz w:val="20"/>
                <w:szCs w:val="20"/>
              </w:rPr>
              <w:t>daki turizm şehirleri</w:t>
            </w:r>
          </w:p>
          <w:p w:rsidR="00962C6E" w:rsidRPr="005655A5" w:rsidRDefault="00962C6E" w:rsidP="00512B0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Asya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5655A5">
              <w:rPr>
                <w:rFonts w:ascii="Arial" w:hAnsi="Arial" w:cs="Arial"/>
                <w:b/>
                <w:sz w:val="20"/>
                <w:szCs w:val="20"/>
              </w:rPr>
              <w:t>daki turizm şehirleri</w:t>
            </w:r>
          </w:p>
          <w:p w:rsidR="00962C6E" w:rsidRPr="005655A5" w:rsidRDefault="00962C6E" w:rsidP="00512B0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Afrika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5655A5">
              <w:rPr>
                <w:rFonts w:ascii="Arial" w:hAnsi="Arial" w:cs="Arial"/>
                <w:b/>
                <w:sz w:val="20"/>
                <w:szCs w:val="20"/>
              </w:rPr>
              <w:t>daki turizm şehirleri</w:t>
            </w:r>
          </w:p>
          <w:p w:rsidR="00962C6E" w:rsidRPr="005655A5" w:rsidRDefault="00962C6E" w:rsidP="00512B0A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55A5">
              <w:rPr>
                <w:rFonts w:ascii="Arial" w:hAnsi="Arial" w:cs="Arial"/>
                <w:b/>
                <w:sz w:val="20"/>
                <w:szCs w:val="20"/>
              </w:rPr>
              <w:t>Kruvaziyer</w:t>
            </w:r>
            <w:proofErr w:type="spellEnd"/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 turizmi merkezleri</w:t>
            </w:r>
          </w:p>
        </w:tc>
        <w:tc>
          <w:tcPr>
            <w:tcW w:w="3438" w:type="dxa"/>
          </w:tcPr>
          <w:p w:rsidR="001E6AB9" w:rsidRPr="005655A5" w:rsidRDefault="00E54912" w:rsidP="001E6AB9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Avrupa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daki turizm şehirlerini 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E6AB9" w:rsidRPr="005655A5" w:rsidRDefault="00E54912" w:rsidP="002E28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Kuzey Amerika’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daki turizm şehirlerini 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E6AB9" w:rsidRPr="005655A5" w:rsidRDefault="00E54912" w:rsidP="002E28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Güney Amerika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daki turizm şehirlerini 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E6AB9" w:rsidRPr="005655A5" w:rsidRDefault="00E54912" w:rsidP="002E28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Asya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daki turizm şehirlerini 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E6AB9" w:rsidRPr="005655A5" w:rsidRDefault="00E54912" w:rsidP="002E28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Afrika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daki turizm şehirleri</w:t>
            </w:r>
            <w:r w:rsidR="002E2845" w:rsidRPr="005655A5">
              <w:rPr>
                <w:rFonts w:ascii="Arial" w:hAnsi="Arial" w:cs="Arial"/>
                <w:b/>
                <w:sz w:val="20"/>
                <w:szCs w:val="20"/>
              </w:rPr>
              <w:t>ni 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11CF9" w:rsidRPr="005655A5" w:rsidRDefault="00E54912" w:rsidP="002E284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proofErr w:type="spellStart"/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>Kruvaziyer</w:t>
            </w:r>
            <w:proofErr w:type="spellEnd"/>
            <w:r w:rsidR="001E6AB9" w:rsidRPr="005655A5">
              <w:rPr>
                <w:rFonts w:ascii="Arial" w:hAnsi="Arial" w:cs="Arial"/>
                <w:b/>
                <w:sz w:val="20"/>
                <w:szCs w:val="20"/>
              </w:rPr>
              <w:t xml:space="preserve"> turizmi merkezlerini 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11CF9" w:rsidRPr="007937C0" w:rsidTr="002259B6">
        <w:trPr>
          <w:trHeight w:val="569"/>
          <w:jc w:val="center"/>
        </w:trPr>
        <w:tc>
          <w:tcPr>
            <w:tcW w:w="2021" w:type="dxa"/>
            <w:vAlign w:val="center"/>
          </w:tcPr>
          <w:p w:rsidR="00F11CF9" w:rsidRPr="005655A5" w:rsidRDefault="00F11CF9" w:rsidP="00DD0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Kültür ve İnanç </w:t>
            </w:r>
            <w:r w:rsidRPr="005655A5">
              <w:rPr>
                <w:rFonts w:ascii="Arial" w:hAnsi="Arial" w:cs="Arial"/>
                <w:b/>
                <w:sz w:val="20"/>
                <w:szCs w:val="20"/>
              </w:rPr>
              <w:lastRenderedPageBreak/>
              <w:t>Turizmi Merkezleri</w:t>
            </w:r>
          </w:p>
        </w:tc>
        <w:tc>
          <w:tcPr>
            <w:tcW w:w="3685" w:type="dxa"/>
            <w:vAlign w:val="center"/>
          </w:tcPr>
          <w:p w:rsidR="00F11CF9" w:rsidRPr="005655A5" w:rsidRDefault="00962C6E" w:rsidP="00512B0A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lastRenderedPageBreak/>
              <w:t>Kültür turizmi merkezleri</w:t>
            </w:r>
          </w:p>
          <w:p w:rsidR="00962C6E" w:rsidRPr="005655A5" w:rsidRDefault="00962C6E" w:rsidP="00512B0A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İnanç turizmi merkezleri</w:t>
            </w:r>
          </w:p>
        </w:tc>
        <w:tc>
          <w:tcPr>
            <w:tcW w:w="3438" w:type="dxa"/>
          </w:tcPr>
          <w:p w:rsidR="009D54F5" w:rsidRPr="005655A5" w:rsidRDefault="00E54912" w:rsidP="00E04242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9D54F5" w:rsidRPr="005655A5">
              <w:rPr>
                <w:rFonts w:ascii="Arial" w:hAnsi="Arial" w:cs="Arial"/>
                <w:b/>
                <w:sz w:val="20"/>
                <w:szCs w:val="20"/>
              </w:rPr>
              <w:t xml:space="preserve">Kültür turizmi merkezlerini </w:t>
            </w:r>
            <w:r w:rsidR="00E04242" w:rsidRPr="005655A5">
              <w:rPr>
                <w:rFonts w:ascii="Arial" w:hAnsi="Arial" w:cs="Arial"/>
                <w:b/>
                <w:sz w:val="20"/>
                <w:szCs w:val="20"/>
              </w:rPr>
              <w:t>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11CF9" w:rsidRPr="005655A5" w:rsidRDefault="00E54912" w:rsidP="00E04242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Turizm verilerine göre </w:t>
            </w:r>
            <w:r w:rsidR="009D54F5" w:rsidRPr="005655A5">
              <w:rPr>
                <w:rFonts w:ascii="Arial" w:hAnsi="Arial" w:cs="Arial"/>
                <w:b/>
                <w:sz w:val="20"/>
                <w:szCs w:val="20"/>
              </w:rPr>
              <w:t>İnanç turizmi merkezleri</w:t>
            </w:r>
            <w:r w:rsidR="00E04242" w:rsidRPr="005655A5">
              <w:rPr>
                <w:rFonts w:ascii="Arial" w:hAnsi="Arial" w:cs="Arial"/>
                <w:b/>
                <w:sz w:val="20"/>
                <w:szCs w:val="20"/>
              </w:rPr>
              <w:t>ni açıklar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11CF9" w:rsidRPr="007937C0" w:rsidTr="002259B6">
        <w:trPr>
          <w:trHeight w:val="559"/>
          <w:jc w:val="center"/>
        </w:trPr>
        <w:tc>
          <w:tcPr>
            <w:tcW w:w="2021" w:type="dxa"/>
            <w:vAlign w:val="center"/>
          </w:tcPr>
          <w:p w:rsidR="00F11CF9" w:rsidRPr="005655A5" w:rsidRDefault="00F11CF9" w:rsidP="00DD0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lastRenderedPageBreak/>
              <w:t>Sağlık ve Spor Turizmi Merkezleri</w:t>
            </w:r>
          </w:p>
        </w:tc>
        <w:tc>
          <w:tcPr>
            <w:tcW w:w="3685" w:type="dxa"/>
            <w:vAlign w:val="center"/>
          </w:tcPr>
          <w:p w:rsidR="00F11CF9" w:rsidRPr="005655A5" w:rsidRDefault="00962C6E" w:rsidP="00512B0A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Sağlık turizmi merkezleri</w:t>
            </w:r>
          </w:p>
          <w:p w:rsidR="00962C6E" w:rsidRPr="005655A5" w:rsidRDefault="00962C6E" w:rsidP="00512B0A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Spor</w:t>
            </w:r>
            <w:r w:rsidR="002259B6" w:rsidRPr="005655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55A5">
              <w:rPr>
                <w:rFonts w:ascii="Arial" w:hAnsi="Arial" w:cs="Arial"/>
                <w:b/>
                <w:sz w:val="20"/>
                <w:szCs w:val="20"/>
              </w:rPr>
              <w:t>turizmi merkezleri</w:t>
            </w:r>
          </w:p>
          <w:p w:rsidR="00DD0679" w:rsidRPr="005655A5" w:rsidRDefault="00DD0679" w:rsidP="00512B0A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9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Kış sporları merkezleri</w:t>
            </w:r>
          </w:p>
        </w:tc>
        <w:tc>
          <w:tcPr>
            <w:tcW w:w="3438" w:type="dxa"/>
          </w:tcPr>
          <w:p w:rsidR="00E04242" w:rsidRPr="005655A5" w:rsidRDefault="00E54912" w:rsidP="00E0424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E04242" w:rsidRPr="005655A5">
              <w:rPr>
                <w:rFonts w:ascii="Arial" w:hAnsi="Arial" w:cs="Arial"/>
                <w:b/>
                <w:sz w:val="20"/>
                <w:szCs w:val="20"/>
              </w:rPr>
              <w:t xml:space="preserve">Sağlık turizmi </w:t>
            </w:r>
            <w:r w:rsidR="005655A5" w:rsidRPr="005655A5">
              <w:rPr>
                <w:rFonts w:ascii="Arial" w:hAnsi="Arial" w:cs="Arial"/>
                <w:b/>
                <w:sz w:val="20"/>
                <w:szCs w:val="20"/>
              </w:rPr>
              <w:t>merkezleri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ni açıklar.</w:t>
            </w:r>
          </w:p>
          <w:p w:rsidR="00E04242" w:rsidRPr="005655A5" w:rsidRDefault="00E54912" w:rsidP="00E04242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E04242" w:rsidRPr="005655A5">
              <w:rPr>
                <w:rFonts w:ascii="Arial" w:hAnsi="Arial" w:cs="Arial"/>
                <w:b/>
                <w:sz w:val="20"/>
                <w:szCs w:val="20"/>
              </w:rPr>
              <w:t>Spor turizmi merkezleri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ni açıklar.</w:t>
            </w:r>
          </w:p>
          <w:p w:rsidR="00F11CF9" w:rsidRPr="005655A5" w:rsidRDefault="00E54912" w:rsidP="00E04242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Turizm verilerine göre </w:t>
            </w:r>
            <w:r w:rsidR="00E04242" w:rsidRPr="005655A5">
              <w:rPr>
                <w:rFonts w:ascii="Arial" w:hAnsi="Arial" w:cs="Arial"/>
                <w:b/>
                <w:sz w:val="20"/>
                <w:szCs w:val="20"/>
              </w:rPr>
              <w:t>Kış sporları merkezleri</w:t>
            </w:r>
            <w:r w:rsidR="005655A5">
              <w:rPr>
                <w:rFonts w:ascii="Arial" w:hAnsi="Arial" w:cs="Arial"/>
                <w:b/>
                <w:sz w:val="20"/>
                <w:szCs w:val="20"/>
              </w:rPr>
              <w:t>ni açıklar.</w:t>
            </w:r>
          </w:p>
        </w:tc>
      </w:tr>
      <w:tr w:rsidR="00F11CF9" w:rsidRPr="007937C0" w:rsidTr="006457A1">
        <w:trPr>
          <w:trHeight w:val="629"/>
          <w:jc w:val="center"/>
        </w:trPr>
        <w:tc>
          <w:tcPr>
            <w:tcW w:w="9144" w:type="dxa"/>
            <w:gridSpan w:val="3"/>
            <w:shd w:val="clear" w:color="auto" w:fill="DBE5F1" w:themeFill="accent1" w:themeFillTint="33"/>
            <w:vAlign w:val="center"/>
          </w:tcPr>
          <w:p w:rsidR="00F11CF9" w:rsidRPr="007B3D59" w:rsidRDefault="00F11CF9" w:rsidP="0064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F11CF9" w:rsidRPr="007937C0" w:rsidTr="006457A1">
        <w:trPr>
          <w:trHeight w:val="1177"/>
          <w:jc w:val="center"/>
        </w:trPr>
        <w:tc>
          <w:tcPr>
            <w:tcW w:w="9144" w:type="dxa"/>
            <w:gridSpan w:val="3"/>
            <w:shd w:val="clear" w:color="auto" w:fill="DBE5F1" w:themeFill="accent1" w:themeFillTint="33"/>
            <w:vAlign w:val="center"/>
          </w:tcPr>
          <w:p w:rsidR="00F11CF9" w:rsidRPr="007B3D59" w:rsidRDefault="00F11CF9" w:rsidP="006472A6">
            <w:pPr>
              <w:spacing w:before="10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5655A5" w:rsidRPr="007937C0" w:rsidTr="002259B6">
        <w:trPr>
          <w:trHeight w:val="1125"/>
          <w:jc w:val="center"/>
        </w:trPr>
        <w:tc>
          <w:tcPr>
            <w:tcW w:w="2021" w:type="dxa"/>
            <w:vAlign w:val="center"/>
          </w:tcPr>
          <w:p w:rsidR="005655A5" w:rsidRPr="005655A5" w:rsidRDefault="005655A5" w:rsidP="007D27AF">
            <w:pPr>
              <w:pStyle w:val="ListeParagraf2"/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55A5">
              <w:rPr>
                <w:rFonts w:ascii="Arial" w:eastAsia="Times New Roman" w:hAnsi="Arial" w:cs="Arial"/>
                <w:b/>
                <w:sz w:val="20"/>
                <w:szCs w:val="20"/>
              </w:rPr>
              <w:t>Coğrafya ve Turizm</w:t>
            </w:r>
          </w:p>
        </w:tc>
        <w:tc>
          <w:tcPr>
            <w:tcW w:w="7123" w:type="dxa"/>
            <w:gridSpan w:val="2"/>
            <w:vAlign w:val="center"/>
          </w:tcPr>
          <w:p w:rsidR="005655A5" w:rsidRPr="007B3D59" w:rsidRDefault="005655A5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5A5" w:rsidRPr="007937C0" w:rsidTr="002259B6">
        <w:trPr>
          <w:trHeight w:val="1125"/>
          <w:jc w:val="center"/>
        </w:trPr>
        <w:tc>
          <w:tcPr>
            <w:tcW w:w="2021" w:type="dxa"/>
            <w:vAlign w:val="center"/>
          </w:tcPr>
          <w:p w:rsidR="005655A5" w:rsidRPr="005655A5" w:rsidRDefault="005655A5" w:rsidP="007D2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Su Kaynaklarına Dayalı Turizm Merkezleri</w:t>
            </w:r>
          </w:p>
        </w:tc>
        <w:tc>
          <w:tcPr>
            <w:tcW w:w="7123" w:type="dxa"/>
            <w:gridSpan w:val="2"/>
            <w:vAlign w:val="center"/>
          </w:tcPr>
          <w:p w:rsidR="005655A5" w:rsidRPr="007B3D59" w:rsidRDefault="005655A5" w:rsidP="006457A1">
            <w:pPr>
              <w:pStyle w:val="ListeParagraf"/>
              <w:spacing w:after="0" w:line="240" w:lineRule="auto"/>
              <w:ind w:left="2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5A5" w:rsidRPr="007937C0" w:rsidTr="002259B6">
        <w:trPr>
          <w:trHeight w:val="1125"/>
          <w:jc w:val="center"/>
        </w:trPr>
        <w:tc>
          <w:tcPr>
            <w:tcW w:w="2021" w:type="dxa"/>
            <w:vAlign w:val="center"/>
          </w:tcPr>
          <w:p w:rsidR="005655A5" w:rsidRPr="005655A5" w:rsidRDefault="005655A5" w:rsidP="007D2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Manzara ve Doğal Yaşam Kaynaklarına Dayalı Turizm Merkezleri</w:t>
            </w:r>
          </w:p>
        </w:tc>
        <w:tc>
          <w:tcPr>
            <w:tcW w:w="7123" w:type="dxa"/>
            <w:gridSpan w:val="2"/>
            <w:vAlign w:val="center"/>
          </w:tcPr>
          <w:p w:rsidR="005655A5" w:rsidRPr="007B3D59" w:rsidRDefault="005655A5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5A5" w:rsidRPr="007937C0" w:rsidTr="002259B6">
        <w:trPr>
          <w:trHeight w:val="1125"/>
          <w:jc w:val="center"/>
        </w:trPr>
        <w:tc>
          <w:tcPr>
            <w:tcW w:w="2021" w:type="dxa"/>
            <w:vAlign w:val="center"/>
          </w:tcPr>
          <w:p w:rsidR="005655A5" w:rsidRPr="005655A5" w:rsidRDefault="005655A5" w:rsidP="007D2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Tarihi Kaynaklara Dayalı Turizm Merkezleri</w:t>
            </w:r>
          </w:p>
        </w:tc>
        <w:tc>
          <w:tcPr>
            <w:tcW w:w="7123" w:type="dxa"/>
            <w:gridSpan w:val="2"/>
            <w:vAlign w:val="center"/>
          </w:tcPr>
          <w:p w:rsidR="005655A5" w:rsidRPr="007B3D59" w:rsidRDefault="005655A5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5A5" w:rsidRPr="007937C0" w:rsidTr="002259B6">
        <w:trPr>
          <w:trHeight w:val="1125"/>
          <w:jc w:val="center"/>
        </w:trPr>
        <w:tc>
          <w:tcPr>
            <w:tcW w:w="2021" w:type="dxa"/>
            <w:vAlign w:val="center"/>
          </w:tcPr>
          <w:p w:rsidR="005655A5" w:rsidRPr="005655A5" w:rsidRDefault="005655A5" w:rsidP="007D2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Şehir ve </w:t>
            </w:r>
            <w:proofErr w:type="spellStart"/>
            <w:r w:rsidRPr="005655A5">
              <w:rPr>
                <w:rFonts w:ascii="Arial" w:hAnsi="Arial" w:cs="Arial"/>
                <w:b/>
                <w:sz w:val="20"/>
                <w:szCs w:val="20"/>
              </w:rPr>
              <w:t>Kruvaziyer</w:t>
            </w:r>
            <w:proofErr w:type="spellEnd"/>
            <w:r w:rsidRPr="005655A5">
              <w:rPr>
                <w:rFonts w:ascii="Arial" w:hAnsi="Arial" w:cs="Arial"/>
                <w:b/>
                <w:sz w:val="20"/>
                <w:szCs w:val="20"/>
              </w:rPr>
              <w:t xml:space="preserve"> Turizmi Merkezleri</w:t>
            </w:r>
          </w:p>
        </w:tc>
        <w:tc>
          <w:tcPr>
            <w:tcW w:w="7123" w:type="dxa"/>
            <w:gridSpan w:val="2"/>
            <w:vAlign w:val="center"/>
          </w:tcPr>
          <w:p w:rsidR="005655A5" w:rsidRPr="007B3D59" w:rsidRDefault="005655A5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5A5" w:rsidRPr="007937C0" w:rsidTr="002259B6">
        <w:trPr>
          <w:trHeight w:val="1125"/>
          <w:jc w:val="center"/>
        </w:trPr>
        <w:tc>
          <w:tcPr>
            <w:tcW w:w="2021" w:type="dxa"/>
            <w:vAlign w:val="center"/>
          </w:tcPr>
          <w:p w:rsidR="005655A5" w:rsidRPr="005655A5" w:rsidRDefault="005655A5" w:rsidP="007D2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Kültür ve İnanç Turizmi Merkezleri</w:t>
            </w:r>
          </w:p>
        </w:tc>
        <w:tc>
          <w:tcPr>
            <w:tcW w:w="7123" w:type="dxa"/>
            <w:gridSpan w:val="2"/>
            <w:vAlign w:val="center"/>
          </w:tcPr>
          <w:p w:rsidR="005655A5" w:rsidRPr="007B3D59" w:rsidRDefault="005655A5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5A5" w:rsidRPr="007937C0" w:rsidTr="002259B6">
        <w:trPr>
          <w:trHeight w:val="1125"/>
          <w:jc w:val="center"/>
        </w:trPr>
        <w:tc>
          <w:tcPr>
            <w:tcW w:w="2021" w:type="dxa"/>
            <w:vAlign w:val="center"/>
          </w:tcPr>
          <w:p w:rsidR="005655A5" w:rsidRPr="005655A5" w:rsidRDefault="005655A5" w:rsidP="007D2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55A5">
              <w:rPr>
                <w:rFonts w:ascii="Arial" w:hAnsi="Arial" w:cs="Arial"/>
                <w:b/>
                <w:sz w:val="20"/>
                <w:szCs w:val="20"/>
              </w:rPr>
              <w:t>Sağlık ve Spor Turizmi Merkezleri</w:t>
            </w:r>
          </w:p>
        </w:tc>
        <w:tc>
          <w:tcPr>
            <w:tcW w:w="7123" w:type="dxa"/>
            <w:gridSpan w:val="2"/>
            <w:vAlign w:val="center"/>
          </w:tcPr>
          <w:p w:rsidR="005655A5" w:rsidRPr="007B3D59" w:rsidRDefault="005655A5" w:rsidP="006457A1">
            <w:pPr>
              <w:pStyle w:val="ListeParagraf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1CF9" w:rsidRPr="007937C0" w:rsidTr="006457A1">
        <w:trPr>
          <w:trHeight w:val="621"/>
          <w:jc w:val="center"/>
        </w:trPr>
        <w:tc>
          <w:tcPr>
            <w:tcW w:w="9144" w:type="dxa"/>
            <w:gridSpan w:val="3"/>
            <w:shd w:val="clear" w:color="auto" w:fill="DBE5F1" w:themeFill="accent1" w:themeFillTint="33"/>
            <w:vAlign w:val="center"/>
          </w:tcPr>
          <w:p w:rsidR="00F11CF9" w:rsidRPr="007B3D59" w:rsidRDefault="00F11CF9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D59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F11CF9" w:rsidRPr="007937C0" w:rsidTr="006457A1">
        <w:trPr>
          <w:trHeight w:val="621"/>
          <w:jc w:val="center"/>
        </w:trPr>
        <w:tc>
          <w:tcPr>
            <w:tcW w:w="9144" w:type="dxa"/>
            <w:gridSpan w:val="3"/>
            <w:shd w:val="clear" w:color="auto" w:fill="auto"/>
            <w:vAlign w:val="center"/>
          </w:tcPr>
          <w:p w:rsidR="00F11CF9" w:rsidRPr="00E61D79" w:rsidRDefault="00F11CF9" w:rsidP="00AF74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1CF9" w:rsidRPr="00E61D79" w:rsidRDefault="00F11CF9" w:rsidP="00512B0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F11CF9" w:rsidRPr="006457A1" w:rsidRDefault="00F11CF9" w:rsidP="00512B0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F11CF9" w:rsidRPr="00E61D79" w:rsidRDefault="00F11CF9" w:rsidP="00512B0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F11CF9" w:rsidRPr="00E61D79" w:rsidRDefault="00F11CF9" w:rsidP="00512B0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derste, verilen görevi yapma milli ve manevi değerlere sahip çıkma değer, tutum ve davranışları ön plana çıkaran etkinliklere yer verilmelidir. </w:t>
            </w:r>
            <w:proofErr w:type="gramStart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Bu açıklama değerler eğitimi için matbudur. Kazanıma uygun değer ya da değerlere yer verilmelidir.</w:t>
            </w:r>
            <w:proofErr w:type="gramStart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11CF9" w:rsidRPr="00E61D79" w:rsidRDefault="00F11CF9" w:rsidP="00512B0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79">
              <w:rPr>
                <w:rFonts w:ascii="Arial" w:hAnsi="Arial" w:cs="Arial"/>
                <w:b/>
                <w:bCs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  <w:p w:rsidR="00F11CF9" w:rsidRPr="007B3D59" w:rsidRDefault="00F11CF9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4E7"/>
    <w:multiLevelType w:val="hybridMultilevel"/>
    <w:tmpl w:val="B568E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5426"/>
    <w:multiLevelType w:val="hybridMultilevel"/>
    <w:tmpl w:val="1F52E39A"/>
    <w:lvl w:ilvl="0" w:tplc="8D6E3B2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">
    <w:nsid w:val="16FF7198"/>
    <w:multiLevelType w:val="hybridMultilevel"/>
    <w:tmpl w:val="854660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D4F11"/>
    <w:multiLevelType w:val="hybridMultilevel"/>
    <w:tmpl w:val="0FFE02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31D70"/>
    <w:multiLevelType w:val="hybridMultilevel"/>
    <w:tmpl w:val="1B527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4340A"/>
    <w:multiLevelType w:val="hybridMultilevel"/>
    <w:tmpl w:val="5AAA8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2228F"/>
    <w:multiLevelType w:val="hybridMultilevel"/>
    <w:tmpl w:val="632E37EC"/>
    <w:lvl w:ilvl="0" w:tplc="F3165AA2">
      <w:start w:val="1"/>
      <w:numFmt w:val="decimal"/>
      <w:lvlText w:val="%1."/>
      <w:lvlJc w:val="left"/>
      <w:pPr>
        <w:ind w:left="457" w:hanging="360"/>
      </w:pPr>
      <w:rPr>
        <w:rFonts w:hint="default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>
    <w:nsid w:val="49946B93"/>
    <w:multiLevelType w:val="hybridMultilevel"/>
    <w:tmpl w:val="BF3E4A06"/>
    <w:lvl w:ilvl="0" w:tplc="33802E2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8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0504"/>
    <w:multiLevelType w:val="hybridMultilevel"/>
    <w:tmpl w:val="1F2E8AF2"/>
    <w:lvl w:ilvl="0" w:tplc="4DEA8BBC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0">
    <w:nsid w:val="621633B1"/>
    <w:multiLevelType w:val="hybridMultilevel"/>
    <w:tmpl w:val="F90A8BE6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12038"/>
    <w:multiLevelType w:val="hybridMultilevel"/>
    <w:tmpl w:val="D2906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368E5"/>
    <w:multiLevelType w:val="hybridMultilevel"/>
    <w:tmpl w:val="CE7AB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04473"/>
    <w:multiLevelType w:val="hybridMultilevel"/>
    <w:tmpl w:val="AD96E2AA"/>
    <w:lvl w:ilvl="0" w:tplc="5464F87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7" w:hanging="360"/>
      </w:pPr>
    </w:lvl>
    <w:lvl w:ilvl="2" w:tplc="041F001B" w:tentative="1">
      <w:start w:val="1"/>
      <w:numFmt w:val="lowerRoman"/>
      <w:lvlText w:val="%3."/>
      <w:lvlJc w:val="right"/>
      <w:pPr>
        <w:ind w:left="1897" w:hanging="180"/>
      </w:pPr>
    </w:lvl>
    <w:lvl w:ilvl="3" w:tplc="041F000F" w:tentative="1">
      <w:start w:val="1"/>
      <w:numFmt w:val="decimal"/>
      <w:lvlText w:val="%4."/>
      <w:lvlJc w:val="left"/>
      <w:pPr>
        <w:ind w:left="2617" w:hanging="360"/>
      </w:pPr>
    </w:lvl>
    <w:lvl w:ilvl="4" w:tplc="041F0019" w:tentative="1">
      <w:start w:val="1"/>
      <w:numFmt w:val="lowerLetter"/>
      <w:lvlText w:val="%5."/>
      <w:lvlJc w:val="left"/>
      <w:pPr>
        <w:ind w:left="3337" w:hanging="360"/>
      </w:pPr>
    </w:lvl>
    <w:lvl w:ilvl="5" w:tplc="041F001B" w:tentative="1">
      <w:start w:val="1"/>
      <w:numFmt w:val="lowerRoman"/>
      <w:lvlText w:val="%6."/>
      <w:lvlJc w:val="right"/>
      <w:pPr>
        <w:ind w:left="4057" w:hanging="180"/>
      </w:pPr>
    </w:lvl>
    <w:lvl w:ilvl="6" w:tplc="041F000F" w:tentative="1">
      <w:start w:val="1"/>
      <w:numFmt w:val="decimal"/>
      <w:lvlText w:val="%7."/>
      <w:lvlJc w:val="left"/>
      <w:pPr>
        <w:ind w:left="4777" w:hanging="360"/>
      </w:pPr>
    </w:lvl>
    <w:lvl w:ilvl="7" w:tplc="041F0019" w:tentative="1">
      <w:start w:val="1"/>
      <w:numFmt w:val="lowerLetter"/>
      <w:lvlText w:val="%8."/>
      <w:lvlJc w:val="left"/>
      <w:pPr>
        <w:ind w:left="5497" w:hanging="360"/>
      </w:pPr>
    </w:lvl>
    <w:lvl w:ilvl="8" w:tplc="041F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4">
    <w:nsid w:val="712C6FA1"/>
    <w:multiLevelType w:val="hybridMultilevel"/>
    <w:tmpl w:val="5D5C01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F023B"/>
    <w:multiLevelType w:val="hybridMultilevel"/>
    <w:tmpl w:val="B09A9B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F7FA0"/>
    <w:multiLevelType w:val="hybridMultilevel"/>
    <w:tmpl w:val="32A2D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6"/>
  </w:num>
  <w:num w:numId="5">
    <w:abstractNumId w:val="12"/>
  </w:num>
  <w:num w:numId="6">
    <w:abstractNumId w:val="15"/>
  </w:num>
  <w:num w:numId="7">
    <w:abstractNumId w:val="0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4"/>
  </w:num>
  <w:num w:numId="1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0778"/>
    <w:rsid w:val="0000171B"/>
    <w:rsid w:val="00006EA4"/>
    <w:rsid w:val="0000750D"/>
    <w:rsid w:val="00016801"/>
    <w:rsid w:val="0001743A"/>
    <w:rsid w:val="000179EC"/>
    <w:rsid w:val="0002020F"/>
    <w:rsid w:val="00022DD5"/>
    <w:rsid w:val="000252F9"/>
    <w:rsid w:val="00027B69"/>
    <w:rsid w:val="00031517"/>
    <w:rsid w:val="000319A0"/>
    <w:rsid w:val="00035A3C"/>
    <w:rsid w:val="00043022"/>
    <w:rsid w:val="00051577"/>
    <w:rsid w:val="000553AD"/>
    <w:rsid w:val="00062F4D"/>
    <w:rsid w:val="0006692C"/>
    <w:rsid w:val="00071753"/>
    <w:rsid w:val="000729B1"/>
    <w:rsid w:val="00072E7A"/>
    <w:rsid w:val="000756A8"/>
    <w:rsid w:val="00081352"/>
    <w:rsid w:val="00081A44"/>
    <w:rsid w:val="00083747"/>
    <w:rsid w:val="00087A8A"/>
    <w:rsid w:val="0009076A"/>
    <w:rsid w:val="000A3B75"/>
    <w:rsid w:val="000B639B"/>
    <w:rsid w:val="000C6DC9"/>
    <w:rsid w:val="000D31EF"/>
    <w:rsid w:val="000D67DF"/>
    <w:rsid w:val="000D694C"/>
    <w:rsid w:val="000E3031"/>
    <w:rsid w:val="000F009E"/>
    <w:rsid w:val="000F4EDB"/>
    <w:rsid w:val="00117B76"/>
    <w:rsid w:val="00122FE8"/>
    <w:rsid w:val="00124281"/>
    <w:rsid w:val="0013017F"/>
    <w:rsid w:val="001345AB"/>
    <w:rsid w:val="00134859"/>
    <w:rsid w:val="001409F0"/>
    <w:rsid w:val="00144A30"/>
    <w:rsid w:val="00156833"/>
    <w:rsid w:val="00164597"/>
    <w:rsid w:val="00171AAE"/>
    <w:rsid w:val="00177B66"/>
    <w:rsid w:val="00192A92"/>
    <w:rsid w:val="001A2FDF"/>
    <w:rsid w:val="001B2D2A"/>
    <w:rsid w:val="001B75A1"/>
    <w:rsid w:val="001C18D3"/>
    <w:rsid w:val="001C19CF"/>
    <w:rsid w:val="001C47B1"/>
    <w:rsid w:val="001D43D1"/>
    <w:rsid w:val="001D7347"/>
    <w:rsid w:val="001E13DD"/>
    <w:rsid w:val="001E6AB9"/>
    <w:rsid w:val="001F5A7E"/>
    <w:rsid w:val="001F5B35"/>
    <w:rsid w:val="001F5B81"/>
    <w:rsid w:val="002043D7"/>
    <w:rsid w:val="00206B7E"/>
    <w:rsid w:val="002114D5"/>
    <w:rsid w:val="00217CBE"/>
    <w:rsid w:val="002215D7"/>
    <w:rsid w:val="002216F1"/>
    <w:rsid w:val="002259B6"/>
    <w:rsid w:val="00235CA9"/>
    <w:rsid w:val="0023744C"/>
    <w:rsid w:val="00246BA3"/>
    <w:rsid w:val="00251A4A"/>
    <w:rsid w:val="00255F8C"/>
    <w:rsid w:val="0026468C"/>
    <w:rsid w:val="0026700B"/>
    <w:rsid w:val="0026728F"/>
    <w:rsid w:val="00281012"/>
    <w:rsid w:val="002940C0"/>
    <w:rsid w:val="002B76FB"/>
    <w:rsid w:val="002C1D1A"/>
    <w:rsid w:val="002C1F54"/>
    <w:rsid w:val="002C60E3"/>
    <w:rsid w:val="002D2D38"/>
    <w:rsid w:val="002E2845"/>
    <w:rsid w:val="0030138A"/>
    <w:rsid w:val="0031036A"/>
    <w:rsid w:val="003273E8"/>
    <w:rsid w:val="00330C1F"/>
    <w:rsid w:val="003379D1"/>
    <w:rsid w:val="00360D31"/>
    <w:rsid w:val="00364DBB"/>
    <w:rsid w:val="00365CDC"/>
    <w:rsid w:val="00365DA7"/>
    <w:rsid w:val="00366EBE"/>
    <w:rsid w:val="00371A09"/>
    <w:rsid w:val="00374ADE"/>
    <w:rsid w:val="00375230"/>
    <w:rsid w:val="0037710A"/>
    <w:rsid w:val="003865A8"/>
    <w:rsid w:val="003928A9"/>
    <w:rsid w:val="003A1984"/>
    <w:rsid w:val="003A29D7"/>
    <w:rsid w:val="003A6406"/>
    <w:rsid w:val="003B2D5A"/>
    <w:rsid w:val="003C08D2"/>
    <w:rsid w:val="003C30DC"/>
    <w:rsid w:val="003C443F"/>
    <w:rsid w:val="003D4F29"/>
    <w:rsid w:val="003E1CB2"/>
    <w:rsid w:val="003F0CCD"/>
    <w:rsid w:val="0040033A"/>
    <w:rsid w:val="00410874"/>
    <w:rsid w:val="004154D5"/>
    <w:rsid w:val="0042234B"/>
    <w:rsid w:val="00431BE6"/>
    <w:rsid w:val="00443EBF"/>
    <w:rsid w:val="00445C88"/>
    <w:rsid w:val="004537DF"/>
    <w:rsid w:val="00455DB8"/>
    <w:rsid w:val="004577C3"/>
    <w:rsid w:val="00464C82"/>
    <w:rsid w:val="00465977"/>
    <w:rsid w:val="00466CCC"/>
    <w:rsid w:val="00490EAB"/>
    <w:rsid w:val="004A2C02"/>
    <w:rsid w:val="004A41BE"/>
    <w:rsid w:val="004A73B3"/>
    <w:rsid w:val="004B66AA"/>
    <w:rsid w:val="004C704A"/>
    <w:rsid w:val="004F2687"/>
    <w:rsid w:val="004F280E"/>
    <w:rsid w:val="004F2DFF"/>
    <w:rsid w:val="004F74A7"/>
    <w:rsid w:val="0050144E"/>
    <w:rsid w:val="00512B0A"/>
    <w:rsid w:val="00525396"/>
    <w:rsid w:val="00537F4F"/>
    <w:rsid w:val="0054793C"/>
    <w:rsid w:val="00552670"/>
    <w:rsid w:val="00554842"/>
    <w:rsid w:val="005655A5"/>
    <w:rsid w:val="00566E78"/>
    <w:rsid w:val="005776F7"/>
    <w:rsid w:val="00585607"/>
    <w:rsid w:val="005948BA"/>
    <w:rsid w:val="00594A1D"/>
    <w:rsid w:val="00595001"/>
    <w:rsid w:val="005B4788"/>
    <w:rsid w:val="005C1D25"/>
    <w:rsid w:val="005E575B"/>
    <w:rsid w:val="005F2FF1"/>
    <w:rsid w:val="005F47E7"/>
    <w:rsid w:val="00601C9E"/>
    <w:rsid w:val="0060654D"/>
    <w:rsid w:val="00626EC8"/>
    <w:rsid w:val="0063691E"/>
    <w:rsid w:val="00640BAD"/>
    <w:rsid w:val="006457A1"/>
    <w:rsid w:val="00647C0B"/>
    <w:rsid w:val="00657E1A"/>
    <w:rsid w:val="00661A7E"/>
    <w:rsid w:val="0067027B"/>
    <w:rsid w:val="006832A6"/>
    <w:rsid w:val="00683871"/>
    <w:rsid w:val="00683E80"/>
    <w:rsid w:val="00685D2E"/>
    <w:rsid w:val="00694A43"/>
    <w:rsid w:val="006964CC"/>
    <w:rsid w:val="006A1686"/>
    <w:rsid w:val="006A31C5"/>
    <w:rsid w:val="006B3F35"/>
    <w:rsid w:val="006C0E81"/>
    <w:rsid w:val="006C1113"/>
    <w:rsid w:val="006C7BA3"/>
    <w:rsid w:val="006D3684"/>
    <w:rsid w:val="006D685A"/>
    <w:rsid w:val="006E3378"/>
    <w:rsid w:val="006E51E7"/>
    <w:rsid w:val="00700E79"/>
    <w:rsid w:val="00701FB1"/>
    <w:rsid w:val="00703E7C"/>
    <w:rsid w:val="0070631E"/>
    <w:rsid w:val="00710359"/>
    <w:rsid w:val="007161AA"/>
    <w:rsid w:val="007177DB"/>
    <w:rsid w:val="0072305A"/>
    <w:rsid w:val="00731CC3"/>
    <w:rsid w:val="0074202B"/>
    <w:rsid w:val="007439D8"/>
    <w:rsid w:val="007444B5"/>
    <w:rsid w:val="007533E0"/>
    <w:rsid w:val="007632CB"/>
    <w:rsid w:val="007655E8"/>
    <w:rsid w:val="00766B4C"/>
    <w:rsid w:val="007716F8"/>
    <w:rsid w:val="00773584"/>
    <w:rsid w:val="007752A2"/>
    <w:rsid w:val="00780EC0"/>
    <w:rsid w:val="007910BB"/>
    <w:rsid w:val="007937C0"/>
    <w:rsid w:val="00793A0B"/>
    <w:rsid w:val="00794E63"/>
    <w:rsid w:val="007A73A0"/>
    <w:rsid w:val="007B0DA2"/>
    <w:rsid w:val="007B3B23"/>
    <w:rsid w:val="007B3D59"/>
    <w:rsid w:val="007C232F"/>
    <w:rsid w:val="007D02AF"/>
    <w:rsid w:val="007D3CF3"/>
    <w:rsid w:val="007F6AB2"/>
    <w:rsid w:val="00802654"/>
    <w:rsid w:val="008042C0"/>
    <w:rsid w:val="00810B8B"/>
    <w:rsid w:val="008212E9"/>
    <w:rsid w:val="0082584D"/>
    <w:rsid w:val="00826761"/>
    <w:rsid w:val="0083322E"/>
    <w:rsid w:val="008368F6"/>
    <w:rsid w:val="008428AC"/>
    <w:rsid w:val="00844674"/>
    <w:rsid w:val="00847874"/>
    <w:rsid w:val="0085219B"/>
    <w:rsid w:val="00860FED"/>
    <w:rsid w:val="0086415C"/>
    <w:rsid w:val="00867572"/>
    <w:rsid w:val="00875190"/>
    <w:rsid w:val="00880AB1"/>
    <w:rsid w:val="00882462"/>
    <w:rsid w:val="00886D66"/>
    <w:rsid w:val="00890C6D"/>
    <w:rsid w:val="008910F8"/>
    <w:rsid w:val="008A2345"/>
    <w:rsid w:val="008B056F"/>
    <w:rsid w:val="008C1A42"/>
    <w:rsid w:val="008C59D2"/>
    <w:rsid w:val="008E3736"/>
    <w:rsid w:val="008F01A1"/>
    <w:rsid w:val="008F5A08"/>
    <w:rsid w:val="0090104E"/>
    <w:rsid w:val="009011A1"/>
    <w:rsid w:val="00904575"/>
    <w:rsid w:val="0090585E"/>
    <w:rsid w:val="00907290"/>
    <w:rsid w:val="00911BA0"/>
    <w:rsid w:val="009177A3"/>
    <w:rsid w:val="0091796D"/>
    <w:rsid w:val="00941491"/>
    <w:rsid w:val="00943BAB"/>
    <w:rsid w:val="009450DC"/>
    <w:rsid w:val="00962C6E"/>
    <w:rsid w:val="00966696"/>
    <w:rsid w:val="00971349"/>
    <w:rsid w:val="00996B40"/>
    <w:rsid w:val="009A32E6"/>
    <w:rsid w:val="009A695F"/>
    <w:rsid w:val="009B2B22"/>
    <w:rsid w:val="009C1EBB"/>
    <w:rsid w:val="009D54F5"/>
    <w:rsid w:val="009E021C"/>
    <w:rsid w:val="009F1350"/>
    <w:rsid w:val="009F4041"/>
    <w:rsid w:val="00A0268A"/>
    <w:rsid w:val="00A06DFE"/>
    <w:rsid w:val="00A20875"/>
    <w:rsid w:val="00A2223C"/>
    <w:rsid w:val="00A3626D"/>
    <w:rsid w:val="00A50B1B"/>
    <w:rsid w:val="00A54B1A"/>
    <w:rsid w:val="00A6090A"/>
    <w:rsid w:val="00A72B08"/>
    <w:rsid w:val="00A7393F"/>
    <w:rsid w:val="00A77F92"/>
    <w:rsid w:val="00A85A48"/>
    <w:rsid w:val="00A8672F"/>
    <w:rsid w:val="00AA5EC3"/>
    <w:rsid w:val="00AA5FF4"/>
    <w:rsid w:val="00AA79D4"/>
    <w:rsid w:val="00AE215A"/>
    <w:rsid w:val="00AF4A42"/>
    <w:rsid w:val="00AF74F3"/>
    <w:rsid w:val="00B029C1"/>
    <w:rsid w:val="00B06FA8"/>
    <w:rsid w:val="00B12BDB"/>
    <w:rsid w:val="00B2084C"/>
    <w:rsid w:val="00B22972"/>
    <w:rsid w:val="00B25743"/>
    <w:rsid w:val="00B260E7"/>
    <w:rsid w:val="00B3387C"/>
    <w:rsid w:val="00B37610"/>
    <w:rsid w:val="00B4474D"/>
    <w:rsid w:val="00B50271"/>
    <w:rsid w:val="00B51539"/>
    <w:rsid w:val="00B52F75"/>
    <w:rsid w:val="00B55A25"/>
    <w:rsid w:val="00B64D1A"/>
    <w:rsid w:val="00B72034"/>
    <w:rsid w:val="00B754AB"/>
    <w:rsid w:val="00B77AC0"/>
    <w:rsid w:val="00B82D80"/>
    <w:rsid w:val="00B92E84"/>
    <w:rsid w:val="00B97B20"/>
    <w:rsid w:val="00BA3865"/>
    <w:rsid w:val="00BB7F37"/>
    <w:rsid w:val="00BC68A0"/>
    <w:rsid w:val="00BD0F23"/>
    <w:rsid w:val="00BD4A68"/>
    <w:rsid w:val="00BD57F1"/>
    <w:rsid w:val="00BD79A4"/>
    <w:rsid w:val="00C0031A"/>
    <w:rsid w:val="00C0720E"/>
    <w:rsid w:val="00C10EA3"/>
    <w:rsid w:val="00C201BF"/>
    <w:rsid w:val="00C23DDB"/>
    <w:rsid w:val="00C31EEC"/>
    <w:rsid w:val="00C34909"/>
    <w:rsid w:val="00C34CBF"/>
    <w:rsid w:val="00C35753"/>
    <w:rsid w:val="00C40823"/>
    <w:rsid w:val="00C5494B"/>
    <w:rsid w:val="00C54E24"/>
    <w:rsid w:val="00C67C37"/>
    <w:rsid w:val="00C719B0"/>
    <w:rsid w:val="00C77F96"/>
    <w:rsid w:val="00C80BAB"/>
    <w:rsid w:val="00C847D9"/>
    <w:rsid w:val="00C93773"/>
    <w:rsid w:val="00CB08F7"/>
    <w:rsid w:val="00CB7E69"/>
    <w:rsid w:val="00CC61F7"/>
    <w:rsid w:val="00CC66BC"/>
    <w:rsid w:val="00CC73E4"/>
    <w:rsid w:val="00CD1C8D"/>
    <w:rsid w:val="00CE4AEA"/>
    <w:rsid w:val="00CE764F"/>
    <w:rsid w:val="00CF3511"/>
    <w:rsid w:val="00CF39E5"/>
    <w:rsid w:val="00D04CA3"/>
    <w:rsid w:val="00D1326F"/>
    <w:rsid w:val="00D15115"/>
    <w:rsid w:val="00D20DFC"/>
    <w:rsid w:val="00D34708"/>
    <w:rsid w:val="00D36A17"/>
    <w:rsid w:val="00D62D13"/>
    <w:rsid w:val="00D75728"/>
    <w:rsid w:val="00D75FEC"/>
    <w:rsid w:val="00D76703"/>
    <w:rsid w:val="00D8207F"/>
    <w:rsid w:val="00D9035C"/>
    <w:rsid w:val="00D91675"/>
    <w:rsid w:val="00DA0E38"/>
    <w:rsid w:val="00DA31EF"/>
    <w:rsid w:val="00DA430D"/>
    <w:rsid w:val="00DA4A2B"/>
    <w:rsid w:val="00DC4214"/>
    <w:rsid w:val="00DD0679"/>
    <w:rsid w:val="00DD1886"/>
    <w:rsid w:val="00DD2504"/>
    <w:rsid w:val="00DD48AD"/>
    <w:rsid w:val="00DD7841"/>
    <w:rsid w:val="00DE460B"/>
    <w:rsid w:val="00DE580E"/>
    <w:rsid w:val="00DF3CF1"/>
    <w:rsid w:val="00E0027E"/>
    <w:rsid w:val="00E00BDD"/>
    <w:rsid w:val="00E04242"/>
    <w:rsid w:val="00E063AE"/>
    <w:rsid w:val="00E154C5"/>
    <w:rsid w:val="00E16B5E"/>
    <w:rsid w:val="00E22C93"/>
    <w:rsid w:val="00E40B23"/>
    <w:rsid w:val="00E503EB"/>
    <w:rsid w:val="00E52AFF"/>
    <w:rsid w:val="00E54912"/>
    <w:rsid w:val="00E561FE"/>
    <w:rsid w:val="00E5630C"/>
    <w:rsid w:val="00E61D79"/>
    <w:rsid w:val="00E623D4"/>
    <w:rsid w:val="00E6671D"/>
    <w:rsid w:val="00E72152"/>
    <w:rsid w:val="00E84D17"/>
    <w:rsid w:val="00E86F40"/>
    <w:rsid w:val="00E94AB3"/>
    <w:rsid w:val="00EA7F09"/>
    <w:rsid w:val="00EB4E58"/>
    <w:rsid w:val="00EC3F0D"/>
    <w:rsid w:val="00EC6BAC"/>
    <w:rsid w:val="00ED5A59"/>
    <w:rsid w:val="00EE0A1D"/>
    <w:rsid w:val="00EF2043"/>
    <w:rsid w:val="00EF416C"/>
    <w:rsid w:val="00EF41EC"/>
    <w:rsid w:val="00F11CF9"/>
    <w:rsid w:val="00F32E4C"/>
    <w:rsid w:val="00F33EE0"/>
    <w:rsid w:val="00F3545A"/>
    <w:rsid w:val="00F367A2"/>
    <w:rsid w:val="00F43E8F"/>
    <w:rsid w:val="00F5060C"/>
    <w:rsid w:val="00F53D3D"/>
    <w:rsid w:val="00F55D6A"/>
    <w:rsid w:val="00F97609"/>
    <w:rsid w:val="00FA01E9"/>
    <w:rsid w:val="00FA204B"/>
    <w:rsid w:val="00FA2973"/>
    <w:rsid w:val="00FA376F"/>
    <w:rsid w:val="00FA54C1"/>
    <w:rsid w:val="00FA63CF"/>
    <w:rsid w:val="00FB0416"/>
    <w:rsid w:val="00FB240F"/>
    <w:rsid w:val="00FB6000"/>
    <w:rsid w:val="00FB7BE4"/>
    <w:rsid w:val="00FC6D99"/>
    <w:rsid w:val="00FC7834"/>
    <w:rsid w:val="00FD20AE"/>
    <w:rsid w:val="00FE3500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Metin">
    <w:name w:val="ÇÖP Metin"/>
    <w:basedOn w:val="Normal"/>
    <w:qFormat/>
    <w:rsid w:val="00867572"/>
    <w:pPr>
      <w:spacing w:after="120" w:line="276" w:lineRule="auto"/>
      <w:ind w:firstLine="709"/>
      <w:jc w:val="both"/>
    </w:pPr>
    <w:rPr>
      <w:rFonts w:ascii="Arial" w:eastAsia="Times New Roman" w:hAnsi="Arial" w:cs="Times New Roman"/>
      <w:sz w:val="20"/>
      <w:lang w:eastAsia="tr-TR"/>
    </w:rPr>
  </w:style>
  <w:style w:type="paragraph" w:customStyle="1" w:styleId="ListeParagraf2">
    <w:name w:val="Liste Paragraf2"/>
    <w:basedOn w:val="Normal"/>
    <w:qFormat/>
    <w:rsid w:val="00867572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Metin">
    <w:name w:val="ÇÖP Metin"/>
    <w:basedOn w:val="Normal"/>
    <w:qFormat/>
    <w:rsid w:val="00867572"/>
    <w:pPr>
      <w:spacing w:after="120" w:line="276" w:lineRule="auto"/>
      <w:ind w:firstLine="709"/>
      <w:jc w:val="both"/>
    </w:pPr>
    <w:rPr>
      <w:rFonts w:ascii="Arial" w:eastAsia="Times New Roman" w:hAnsi="Arial" w:cs="Times New Roman"/>
      <w:sz w:val="20"/>
      <w:lang w:eastAsia="tr-TR"/>
    </w:rPr>
  </w:style>
  <w:style w:type="paragraph" w:customStyle="1" w:styleId="ListeParagraf2">
    <w:name w:val="Liste Paragraf2"/>
    <w:basedOn w:val="Normal"/>
    <w:qFormat/>
    <w:rsid w:val="00867572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366B-3063-4F75-81F2-28E5337A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pc</cp:lastModifiedBy>
  <cp:revision>12</cp:revision>
  <dcterms:created xsi:type="dcterms:W3CDTF">2020-01-14T07:47:00Z</dcterms:created>
  <dcterms:modified xsi:type="dcterms:W3CDTF">2020-02-19T11:42:00Z</dcterms:modified>
</cp:coreProperties>
</file>