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CD8B1"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390"/>
        <w:gridCol w:w="1139"/>
        <w:gridCol w:w="993"/>
        <w:gridCol w:w="964"/>
      </w:tblGrid>
      <w:tr w:rsidR="00867BEF" w:rsidRPr="0056399E" w14:paraId="19E011B3" w14:textId="77777777" w:rsidTr="004F051A">
        <w:trPr>
          <w:trHeight w:val="194"/>
          <w:jc w:val="center"/>
        </w:trPr>
        <w:tc>
          <w:tcPr>
            <w:tcW w:w="2404" w:type="dxa"/>
            <w:shd w:val="clear" w:color="auto" w:fill="D9E2F3" w:themeFill="accent1" w:themeFillTint="33"/>
          </w:tcPr>
          <w:p w14:paraId="03E1CA0F"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ADI</w:t>
            </w:r>
          </w:p>
        </w:tc>
        <w:tc>
          <w:tcPr>
            <w:tcW w:w="7486" w:type="dxa"/>
            <w:gridSpan w:val="4"/>
          </w:tcPr>
          <w:p w14:paraId="08114711" w14:textId="77777777" w:rsidR="00AE1958" w:rsidRPr="0056399E" w:rsidRDefault="00AE1958" w:rsidP="00F82EA4">
            <w:pPr>
              <w:spacing w:after="0" w:line="240" w:lineRule="auto"/>
              <w:contextualSpacing/>
              <w:jc w:val="both"/>
              <w:rPr>
                <w:rFonts w:ascii="Arial" w:eastAsia="Times New Roman" w:hAnsi="Arial" w:cs="Arial"/>
                <w:b/>
                <w:bCs/>
              </w:rPr>
            </w:pPr>
            <w:r>
              <w:rPr>
                <w:rFonts w:ascii="Arial" w:eastAsia="Times New Roman" w:hAnsi="Arial" w:cs="Arial"/>
                <w:b/>
                <w:bCs/>
              </w:rPr>
              <w:t xml:space="preserve">DAĞITIM </w:t>
            </w:r>
            <w:r w:rsidR="009F301C">
              <w:rPr>
                <w:rFonts w:ascii="Arial" w:eastAsia="Times New Roman" w:hAnsi="Arial" w:cs="Arial"/>
                <w:b/>
                <w:bCs/>
              </w:rPr>
              <w:t>Ş</w:t>
            </w:r>
            <w:r>
              <w:rPr>
                <w:rFonts w:ascii="Arial" w:eastAsia="Times New Roman" w:hAnsi="Arial" w:cs="Arial"/>
                <w:b/>
                <w:bCs/>
              </w:rPr>
              <w:t>EBEKESİ VE TARİFELERİ</w:t>
            </w:r>
          </w:p>
        </w:tc>
      </w:tr>
      <w:tr w:rsidR="00867BEF" w:rsidRPr="0056399E" w14:paraId="318A5BEC" w14:textId="77777777" w:rsidTr="004F051A">
        <w:trPr>
          <w:trHeight w:val="132"/>
          <w:jc w:val="center"/>
        </w:trPr>
        <w:tc>
          <w:tcPr>
            <w:tcW w:w="2404" w:type="dxa"/>
            <w:shd w:val="clear" w:color="auto" w:fill="D9E2F3" w:themeFill="accent1" w:themeFillTint="33"/>
          </w:tcPr>
          <w:p w14:paraId="4413AE2F"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SINIFI</w:t>
            </w:r>
          </w:p>
        </w:tc>
        <w:tc>
          <w:tcPr>
            <w:tcW w:w="7486" w:type="dxa"/>
            <w:gridSpan w:val="4"/>
          </w:tcPr>
          <w:p w14:paraId="420E16B8" w14:textId="1768BED1" w:rsidR="00867BEF" w:rsidRPr="0056399E" w:rsidRDefault="00AE1958" w:rsidP="00B04845">
            <w:pPr>
              <w:spacing w:after="0" w:line="240" w:lineRule="auto"/>
              <w:contextualSpacing/>
              <w:jc w:val="both"/>
              <w:rPr>
                <w:rFonts w:ascii="Arial" w:eastAsia="Times New Roman" w:hAnsi="Arial" w:cs="Arial"/>
                <w:b/>
                <w:bCs/>
              </w:rPr>
            </w:pPr>
            <w:r>
              <w:rPr>
                <w:rFonts w:ascii="Arial" w:eastAsia="Times New Roman" w:hAnsi="Arial" w:cs="Arial"/>
                <w:b/>
                <w:bCs/>
              </w:rPr>
              <w:t>1</w:t>
            </w:r>
            <w:r w:rsidR="00CB031B">
              <w:rPr>
                <w:rFonts w:ascii="Arial" w:eastAsia="Times New Roman" w:hAnsi="Arial" w:cs="Arial"/>
                <w:b/>
                <w:bCs/>
              </w:rPr>
              <w:t>1. ve 1</w:t>
            </w:r>
            <w:r>
              <w:rPr>
                <w:rFonts w:ascii="Arial" w:eastAsia="Times New Roman" w:hAnsi="Arial" w:cs="Arial"/>
                <w:b/>
                <w:bCs/>
              </w:rPr>
              <w:t>2</w:t>
            </w:r>
            <w:r w:rsidR="00867BEF" w:rsidRPr="0056399E">
              <w:rPr>
                <w:rFonts w:ascii="Arial" w:eastAsia="Times New Roman" w:hAnsi="Arial" w:cs="Arial"/>
                <w:b/>
                <w:bCs/>
              </w:rPr>
              <w:t xml:space="preserve">. Sınıf </w:t>
            </w:r>
          </w:p>
        </w:tc>
      </w:tr>
      <w:tr w:rsidR="00867BEF" w:rsidRPr="0056399E" w14:paraId="09BD5114" w14:textId="77777777" w:rsidTr="004F051A">
        <w:trPr>
          <w:trHeight w:val="80"/>
          <w:jc w:val="center"/>
        </w:trPr>
        <w:tc>
          <w:tcPr>
            <w:tcW w:w="2404" w:type="dxa"/>
            <w:shd w:val="clear" w:color="auto" w:fill="D9E2F3" w:themeFill="accent1" w:themeFillTint="33"/>
          </w:tcPr>
          <w:p w14:paraId="23F546BA"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SÜRESİ</w:t>
            </w:r>
          </w:p>
        </w:tc>
        <w:tc>
          <w:tcPr>
            <w:tcW w:w="7486" w:type="dxa"/>
            <w:gridSpan w:val="4"/>
          </w:tcPr>
          <w:p w14:paraId="13A706D2" w14:textId="77777777" w:rsidR="00867BEF" w:rsidRPr="0056399E" w:rsidRDefault="00867BEF" w:rsidP="004A177E">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1153E6">
              <w:rPr>
                <w:rFonts w:ascii="Arial" w:eastAsia="Times New Roman" w:hAnsi="Arial" w:cs="Arial"/>
                <w:b/>
                <w:bCs/>
              </w:rPr>
              <w:t>3</w:t>
            </w:r>
            <w:r w:rsidR="00D45055">
              <w:rPr>
                <w:rFonts w:ascii="Arial" w:eastAsia="Times New Roman" w:hAnsi="Arial" w:cs="Arial"/>
                <w:b/>
                <w:bCs/>
              </w:rPr>
              <w:t xml:space="preserve"> </w:t>
            </w:r>
            <w:r w:rsidRPr="0056399E">
              <w:rPr>
                <w:rFonts w:ascii="Arial" w:eastAsia="Times New Roman" w:hAnsi="Arial" w:cs="Arial"/>
                <w:b/>
                <w:bCs/>
              </w:rPr>
              <w:t>Ders Saati</w:t>
            </w:r>
          </w:p>
        </w:tc>
      </w:tr>
      <w:tr w:rsidR="00867BEF" w:rsidRPr="0056399E" w14:paraId="22F8C4E9" w14:textId="77777777" w:rsidTr="004F051A">
        <w:trPr>
          <w:trHeight w:val="297"/>
          <w:jc w:val="center"/>
        </w:trPr>
        <w:tc>
          <w:tcPr>
            <w:tcW w:w="2404" w:type="dxa"/>
            <w:shd w:val="clear" w:color="auto" w:fill="D9E2F3" w:themeFill="accent1" w:themeFillTint="33"/>
          </w:tcPr>
          <w:p w14:paraId="3EDC14E1"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AMACI</w:t>
            </w:r>
          </w:p>
        </w:tc>
        <w:tc>
          <w:tcPr>
            <w:tcW w:w="7486" w:type="dxa"/>
            <w:gridSpan w:val="4"/>
          </w:tcPr>
          <w:p w14:paraId="1C19C073" w14:textId="0E0F2C72" w:rsidR="00867BEF" w:rsidRPr="0056399E" w:rsidRDefault="00FB1F12" w:rsidP="00616068">
            <w:pPr>
              <w:pStyle w:val="AralkYok"/>
              <w:contextualSpacing/>
              <w:jc w:val="both"/>
              <w:rPr>
                <w:rFonts w:ascii="Arial" w:hAnsi="Arial" w:cs="Arial"/>
                <w:b/>
              </w:rPr>
            </w:pPr>
            <w:r w:rsidRPr="00FB1F12">
              <w:rPr>
                <w:rFonts w:ascii="Arial" w:hAnsi="Arial" w:cs="Arial"/>
              </w:rPr>
              <w:t>Bu derste öğrenciye; iş sağlığı ve güvenliği tedbirlerini alarak Elektrik İç Tesisleri, Elektrik Kuvvetli Akım Tesisleri, Elektrik Tesislerinde Topraklamalar Yönetmeliklerine ve 6331 sayılı İş Sağlığı ve Güvenliği Kanununa göre enerji üretimi, elektrik şebekeleri, endeks okuma ve elektrik piyasası esas ve usulleri ilgili bilgi ve becerilerin kazandırılması amaçlanmaktadır.</w:t>
            </w:r>
          </w:p>
        </w:tc>
      </w:tr>
      <w:tr w:rsidR="00867BEF" w:rsidRPr="0056399E" w14:paraId="6FB2E23B" w14:textId="77777777" w:rsidTr="004F051A">
        <w:trPr>
          <w:trHeight w:val="319"/>
          <w:jc w:val="center"/>
        </w:trPr>
        <w:tc>
          <w:tcPr>
            <w:tcW w:w="2404" w:type="dxa"/>
            <w:shd w:val="clear" w:color="auto" w:fill="D9E2F3" w:themeFill="accent1" w:themeFillTint="33"/>
          </w:tcPr>
          <w:p w14:paraId="3CA6DCE9"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6" w:type="dxa"/>
            <w:gridSpan w:val="4"/>
          </w:tcPr>
          <w:p w14:paraId="6875AE4F" w14:textId="77777777" w:rsidR="00EA084D" w:rsidRDefault="00EA084D" w:rsidP="00B31CE3">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Elektrik enerjisi üretim prensiplerini açıklar.</w:t>
            </w:r>
          </w:p>
          <w:p w14:paraId="05ACFA79" w14:textId="234CCE0C" w:rsidR="00EA084D" w:rsidRDefault="00EA084D" w:rsidP="00B31CE3">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Elektrik şebekeleri</w:t>
            </w:r>
            <w:r w:rsidR="00576CA7">
              <w:rPr>
                <w:rFonts w:ascii="Arial" w:eastAsia="Calibri" w:hAnsi="Arial" w:cs="Arial"/>
              </w:rPr>
              <w:t>nin</w:t>
            </w:r>
            <w:r>
              <w:rPr>
                <w:rFonts w:ascii="Arial" w:eastAsia="Calibri" w:hAnsi="Arial" w:cs="Arial"/>
              </w:rPr>
              <w:t xml:space="preserve"> yapı ve özelliklerini açıklar.</w:t>
            </w:r>
          </w:p>
          <w:p w14:paraId="5811AB67" w14:textId="77777777" w:rsidR="00673E7D" w:rsidRPr="00FF6C23" w:rsidRDefault="0013260B" w:rsidP="00B31CE3">
            <w:pPr>
              <w:pStyle w:val="ListeParagraf"/>
              <w:numPr>
                <w:ilvl w:val="0"/>
                <w:numId w:val="1"/>
              </w:numPr>
              <w:spacing w:after="0" w:line="240" w:lineRule="auto"/>
              <w:ind w:left="458" w:hanging="458"/>
              <w:jc w:val="both"/>
              <w:rPr>
                <w:rFonts w:ascii="Arial" w:eastAsia="Calibri" w:hAnsi="Arial" w:cs="Arial"/>
              </w:rPr>
            </w:pPr>
            <w:r w:rsidRPr="00A629F5">
              <w:rPr>
                <w:rFonts w:ascii="Arial" w:eastAsia="Calibri" w:hAnsi="Arial" w:cs="Arial"/>
              </w:rPr>
              <w:t>Endeks okuma işlemlerini yapar.</w:t>
            </w:r>
          </w:p>
          <w:p w14:paraId="38E97824" w14:textId="2522DA57" w:rsidR="002D1D92" w:rsidRPr="00C1163D" w:rsidRDefault="00884FC7" w:rsidP="00B31CE3">
            <w:pPr>
              <w:pStyle w:val="ListeParagraf"/>
              <w:numPr>
                <w:ilvl w:val="0"/>
                <w:numId w:val="1"/>
              </w:numPr>
              <w:spacing w:after="0" w:line="240" w:lineRule="auto"/>
              <w:ind w:left="458" w:hanging="458"/>
              <w:jc w:val="both"/>
              <w:rPr>
                <w:rFonts w:ascii="Arial" w:eastAsia="Calibri" w:hAnsi="Arial" w:cs="Arial"/>
              </w:rPr>
            </w:pPr>
            <w:r w:rsidRPr="00A629F5">
              <w:rPr>
                <w:rFonts w:ascii="Arial" w:eastAsia="Calibri" w:hAnsi="Arial" w:cs="Arial"/>
              </w:rPr>
              <w:t>Elektrik piyasası</w:t>
            </w:r>
            <w:r w:rsidR="00343D2D" w:rsidRPr="00A629F5">
              <w:rPr>
                <w:rFonts w:ascii="Arial" w:eastAsia="Calibri" w:hAnsi="Arial" w:cs="Arial"/>
              </w:rPr>
              <w:t xml:space="preserve"> esas ve usullerini </w:t>
            </w:r>
            <w:r w:rsidR="00576CA7">
              <w:rPr>
                <w:rFonts w:ascii="Arial" w:eastAsia="Calibri" w:hAnsi="Arial" w:cs="Arial"/>
              </w:rPr>
              <w:t>açıklar.</w:t>
            </w:r>
          </w:p>
        </w:tc>
      </w:tr>
      <w:tr w:rsidR="00867BEF" w:rsidRPr="0056399E" w14:paraId="77D3C429" w14:textId="77777777" w:rsidTr="004F051A">
        <w:trPr>
          <w:trHeight w:val="533"/>
          <w:jc w:val="center"/>
        </w:trPr>
        <w:tc>
          <w:tcPr>
            <w:tcW w:w="2404" w:type="dxa"/>
            <w:shd w:val="clear" w:color="auto" w:fill="D9E2F3" w:themeFill="accent1" w:themeFillTint="33"/>
          </w:tcPr>
          <w:p w14:paraId="3C9DD384" w14:textId="77777777" w:rsidR="00867BEF" w:rsidRPr="0056399E" w:rsidRDefault="00867BEF" w:rsidP="00B04845">
            <w:pPr>
              <w:pStyle w:val="AralkYok"/>
              <w:contextualSpacing/>
              <w:rPr>
                <w:rFonts w:ascii="Arial" w:hAnsi="Arial" w:cs="Arial"/>
                <w:b/>
              </w:rPr>
            </w:pPr>
            <w:r w:rsidRPr="0056399E">
              <w:rPr>
                <w:rFonts w:ascii="Arial" w:hAnsi="Arial" w:cs="Arial"/>
                <w:b/>
              </w:rPr>
              <w:t>EĞİTİM-ÖĞRETİM ORTAM VE DONANIMI</w:t>
            </w:r>
          </w:p>
        </w:tc>
        <w:tc>
          <w:tcPr>
            <w:tcW w:w="7486" w:type="dxa"/>
            <w:gridSpan w:val="4"/>
          </w:tcPr>
          <w:p w14:paraId="0DC83FF4" w14:textId="77777777" w:rsidR="00867BEF" w:rsidRPr="0056399E" w:rsidRDefault="00867BEF" w:rsidP="00B04845">
            <w:pPr>
              <w:pStyle w:val="AralkYok"/>
              <w:contextualSpacing/>
              <w:jc w:val="both"/>
              <w:rPr>
                <w:rFonts w:ascii="Arial" w:hAnsi="Arial" w:cs="Arial"/>
              </w:rPr>
            </w:pPr>
            <w:r w:rsidRPr="0056399E">
              <w:rPr>
                <w:rFonts w:ascii="Arial" w:hAnsi="Arial" w:cs="Arial"/>
                <w:b/>
              </w:rPr>
              <w:t>Ortam:</w:t>
            </w:r>
            <w:r w:rsidR="0051318A">
              <w:rPr>
                <w:rFonts w:ascii="Arial" w:hAnsi="Arial" w:cs="Arial"/>
                <w:b/>
              </w:rPr>
              <w:t xml:space="preserve"> </w:t>
            </w:r>
            <w:r w:rsidR="00395441">
              <w:rPr>
                <w:rFonts w:ascii="Arial" w:hAnsi="Arial" w:cs="Arial"/>
              </w:rPr>
              <w:t xml:space="preserve">Yüksek </w:t>
            </w:r>
            <w:r w:rsidR="009F301C">
              <w:rPr>
                <w:rFonts w:ascii="Arial" w:hAnsi="Arial" w:cs="Arial"/>
              </w:rPr>
              <w:t>G</w:t>
            </w:r>
            <w:r w:rsidR="00395441">
              <w:rPr>
                <w:rFonts w:ascii="Arial" w:hAnsi="Arial" w:cs="Arial"/>
              </w:rPr>
              <w:t>erilim Atölyesi</w:t>
            </w:r>
          </w:p>
          <w:p w14:paraId="564A34AD" w14:textId="4CF406E4" w:rsidR="00867BEF" w:rsidRPr="0056399E" w:rsidRDefault="00867BEF" w:rsidP="00B51B3A">
            <w:pPr>
              <w:pStyle w:val="AralkYok"/>
              <w:contextualSpacing/>
              <w:jc w:val="both"/>
              <w:rPr>
                <w:rFonts w:ascii="Arial" w:hAnsi="Arial" w:cs="Arial"/>
              </w:rPr>
            </w:pPr>
            <w:r w:rsidRPr="0056399E">
              <w:rPr>
                <w:rFonts w:ascii="Arial" w:hAnsi="Arial" w:cs="Arial"/>
                <w:b/>
              </w:rPr>
              <w:t>Donanım:</w:t>
            </w:r>
            <w:r w:rsidR="002D1D92">
              <w:rPr>
                <w:rFonts w:ascii="Arial" w:hAnsi="Arial" w:cs="Arial"/>
                <w:b/>
              </w:rPr>
              <w:t xml:space="preserve"> </w:t>
            </w:r>
            <w:r w:rsidR="00D84764">
              <w:rPr>
                <w:rFonts w:ascii="Arial" w:hAnsi="Arial" w:cs="Arial"/>
              </w:rPr>
              <w:t xml:space="preserve">Etkileşimli </w:t>
            </w:r>
            <w:r w:rsidRPr="00490481">
              <w:rPr>
                <w:rFonts w:ascii="Arial" w:hAnsi="Arial" w:cs="Arial"/>
              </w:rPr>
              <w:t xml:space="preserve">tahta/projeksiyon, </w:t>
            </w:r>
            <w:r w:rsidR="009D59AD" w:rsidRPr="0056399E">
              <w:rPr>
                <w:rFonts w:ascii="Arial" w:hAnsi="Arial" w:cs="Arial"/>
              </w:rPr>
              <w:t>bilgisayar,</w:t>
            </w:r>
            <w:r w:rsidR="002D1D92">
              <w:rPr>
                <w:rFonts w:ascii="Arial" w:hAnsi="Arial" w:cs="Arial"/>
              </w:rPr>
              <w:t xml:space="preserve"> YG tesislerinde kullanılan iş güvenliği malzemeleri,</w:t>
            </w:r>
            <w:r w:rsidR="00677674">
              <w:rPr>
                <w:rFonts w:ascii="Arial" w:hAnsi="Arial" w:cs="Arial"/>
              </w:rPr>
              <w:t xml:space="preserve"> </w:t>
            </w:r>
            <w:r w:rsidR="005B30EC">
              <w:rPr>
                <w:rFonts w:ascii="Arial" w:hAnsi="Arial" w:cs="Arial"/>
              </w:rPr>
              <w:t>sayaç uzaktan okuma teçhizatları</w:t>
            </w:r>
            <w:r w:rsidR="006700F9">
              <w:rPr>
                <w:rFonts w:ascii="Arial" w:hAnsi="Arial" w:cs="Arial"/>
              </w:rPr>
              <w:t xml:space="preserve">, </w:t>
            </w:r>
            <w:r w:rsidR="00B2180A">
              <w:rPr>
                <w:rFonts w:ascii="Arial" w:hAnsi="Arial" w:cs="Arial"/>
              </w:rPr>
              <w:t>m</w:t>
            </w:r>
            <w:r w:rsidR="006700F9">
              <w:rPr>
                <w:rFonts w:ascii="Arial" w:hAnsi="Arial" w:cs="Arial"/>
              </w:rPr>
              <w:t>eger,</w:t>
            </w:r>
            <w:r w:rsidR="009D59AD">
              <w:rPr>
                <w:rFonts w:ascii="Arial" w:hAnsi="Arial" w:cs="Arial"/>
              </w:rPr>
              <w:t xml:space="preserve"> ölçü aletleri</w:t>
            </w:r>
            <w:r w:rsidR="006700F9">
              <w:rPr>
                <w:rFonts w:ascii="Arial" w:hAnsi="Arial" w:cs="Arial"/>
              </w:rPr>
              <w:t xml:space="preserve">, </w:t>
            </w:r>
            <w:r w:rsidR="00B51B3A">
              <w:rPr>
                <w:rFonts w:ascii="Arial" w:hAnsi="Arial" w:cs="Arial"/>
              </w:rPr>
              <w:t>el aletleri.</w:t>
            </w:r>
            <w:r w:rsidR="006700F9">
              <w:rPr>
                <w:rFonts w:ascii="Arial" w:hAnsi="Arial" w:cs="Arial"/>
              </w:rPr>
              <w:t xml:space="preserve"> </w:t>
            </w:r>
          </w:p>
        </w:tc>
      </w:tr>
      <w:tr w:rsidR="00867BEF" w:rsidRPr="0056399E" w14:paraId="5B1955B8" w14:textId="77777777" w:rsidTr="004F051A">
        <w:trPr>
          <w:trHeight w:val="957"/>
          <w:jc w:val="center"/>
        </w:trPr>
        <w:tc>
          <w:tcPr>
            <w:tcW w:w="2404" w:type="dxa"/>
            <w:shd w:val="clear" w:color="auto" w:fill="D9E2F3" w:themeFill="accent1" w:themeFillTint="33"/>
          </w:tcPr>
          <w:p w14:paraId="121947A4" w14:textId="77777777" w:rsidR="00867BEF" w:rsidRPr="0056399E" w:rsidRDefault="00867BEF" w:rsidP="00B04845">
            <w:pPr>
              <w:pStyle w:val="AralkYok"/>
              <w:contextualSpacing/>
              <w:rPr>
                <w:rFonts w:ascii="Arial" w:hAnsi="Arial" w:cs="Arial"/>
                <w:b/>
              </w:rPr>
            </w:pPr>
            <w:r w:rsidRPr="0056399E">
              <w:rPr>
                <w:rFonts w:ascii="Arial" w:hAnsi="Arial" w:cs="Arial"/>
                <w:b/>
              </w:rPr>
              <w:t>ÖLÇME VE DEĞERLENDİRME</w:t>
            </w:r>
          </w:p>
        </w:tc>
        <w:tc>
          <w:tcPr>
            <w:tcW w:w="7486" w:type="dxa"/>
            <w:gridSpan w:val="4"/>
          </w:tcPr>
          <w:p w14:paraId="6EDE2409" w14:textId="77777777" w:rsidR="00867BEF" w:rsidRPr="0056399E" w:rsidRDefault="00867BEF" w:rsidP="00B04845">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4D13E52" w14:textId="77777777" w:rsidTr="004F051A">
        <w:trPr>
          <w:trHeight w:val="555"/>
          <w:jc w:val="center"/>
        </w:trPr>
        <w:tc>
          <w:tcPr>
            <w:tcW w:w="2404" w:type="dxa"/>
            <w:vMerge w:val="restart"/>
            <w:shd w:val="clear" w:color="auto" w:fill="D9E2F3" w:themeFill="accent1" w:themeFillTint="33"/>
          </w:tcPr>
          <w:p w14:paraId="75FA55C6" w14:textId="77777777" w:rsidR="00867BEF" w:rsidRPr="0056399E" w:rsidRDefault="00867BEF" w:rsidP="00B04845">
            <w:pPr>
              <w:pStyle w:val="AralkYok"/>
              <w:rPr>
                <w:rFonts w:ascii="Arial" w:hAnsi="Arial" w:cs="Arial"/>
                <w:b/>
              </w:rPr>
            </w:pPr>
            <w:r w:rsidRPr="00B66BF8">
              <w:rPr>
                <w:rFonts w:ascii="Arial" w:hAnsi="Arial" w:cs="Arial"/>
                <w:b/>
              </w:rPr>
              <w:t>KAZANIM SAYISI VE SÜRE TABLOSU</w:t>
            </w:r>
          </w:p>
        </w:tc>
        <w:tc>
          <w:tcPr>
            <w:tcW w:w="4390" w:type="dxa"/>
            <w:vAlign w:val="center"/>
          </w:tcPr>
          <w:p w14:paraId="1FB97648"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ÖĞRENME BİRİMİ</w:t>
            </w:r>
          </w:p>
        </w:tc>
        <w:tc>
          <w:tcPr>
            <w:tcW w:w="1139" w:type="dxa"/>
            <w:vAlign w:val="center"/>
          </w:tcPr>
          <w:p w14:paraId="28FB6A9F"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50360DA8"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44B6D334" w14:textId="77777777" w:rsidR="00867BEF" w:rsidRPr="0056399E" w:rsidRDefault="00867BEF" w:rsidP="00B04845">
            <w:pPr>
              <w:spacing w:after="0" w:line="240" w:lineRule="auto"/>
              <w:jc w:val="center"/>
              <w:rPr>
                <w:rFonts w:ascii="Arial" w:hAnsi="Arial" w:cs="Arial"/>
                <w:b/>
                <w:sz w:val="20"/>
                <w:szCs w:val="20"/>
              </w:rPr>
            </w:pPr>
            <w:r w:rsidRPr="0056399E">
              <w:rPr>
                <w:rFonts w:ascii="Arial" w:hAnsi="Arial" w:cs="Arial"/>
                <w:b/>
                <w:sz w:val="20"/>
                <w:szCs w:val="20"/>
              </w:rPr>
              <w:t>ORAN (%)</w:t>
            </w:r>
          </w:p>
        </w:tc>
      </w:tr>
      <w:tr w:rsidR="00456811" w:rsidRPr="0056399E" w14:paraId="2E7001DC" w14:textId="77777777" w:rsidTr="004F051A">
        <w:trPr>
          <w:trHeight w:val="93"/>
          <w:jc w:val="center"/>
        </w:trPr>
        <w:tc>
          <w:tcPr>
            <w:tcW w:w="2404" w:type="dxa"/>
            <w:vMerge/>
            <w:shd w:val="clear" w:color="auto" w:fill="D9E2F3" w:themeFill="accent1" w:themeFillTint="33"/>
          </w:tcPr>
          <w:p w14:paraId="5A508DC1" w14:textId="77777777" w:rsidR="00456811" w:rsidRPr="0056399E" w:rsidRDefault="00456811" w:rsidP="006700F9">
            <w:pPr>
              <w:spacing w:after="0" w:line="240" w:lineRule="auto"/>
              <w:jc w:val="center"/>
              <w:rPr>
                <w:rFonts w:ascii="Arial" w:hAnsi="Arial" w:cs="Arial"/>
              </w:rPr>
            </w:pPr>
          </w:p>
        </w:tc>
        <w:tc>
          <w:tcPr>
            <w:tcW w:w="4390" w:type="dxa"/>
          </w:tcPr>
          <w:p w14:paraId="5F5B0745" w14:textId="77777777" w:rsidR="00456811" w:rsidRPr="004F051A" w:rsidRDefault="00456811" w:rsidP="004F051A">
            <w:pPr>
              <w:spacing w:after="0" w:line="240" w:lineRule="auto"/>
              <w:rPr>
                <w:rFonts w:ascii="Arial" w:eastAsia="Calibri" w:hAnsi="Arial" w:cs="Arial"/>
                <w:b/>
                <w:sz w:val="20"/>
                <w:szCs w:val="20"/>
              </w:rPr>
            </w:pPr>
            <w:r w:rsidRPr="004F051A">
              <w:rPr>
                <w:rFonts w:ascii="Arial" w:eastAsia="Calibri" w:hAnsi="Arial" w:cs="Arial"/>
                <w:b/>
                <w:sz w:val="20"/>
                <w:szCs w:val="20"/>
              </w:rPr>
              <w:t>ENERJİ ÜRETİMİ</w:t>
            </w:r>
          </w:p>
        </w:tc>
        <w:tc>
          <w:tcPr>
            <w:tcW w:w="1139" w:type="dxa"/>
            <w:vAlign w:val="center"/>
          </w:tcPr>
          <w:p w14:paraId="4232B9F5" w14:textId="77777777" w:rsidR="00456811" w:rsidRPr="0056399E" w:rsidRDefault="00814128" w:rsidP="006700F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2F14C851" w14:textId="77777777" w:rsidR="00456811" w:rsidRPr="0056399E" w:rsidRDefault="00E13FBD" w:rsidP="006700F9">
            <w:pPr>
              <w:spacing w:after="0" w:line="240" w:lineRule="auto"/>
              <w:jc w:val="center"/>
              <w:rPr>
                <w:rFonts w:ascii="Arial" w:hAnsi="Arial" w:cs="Arial"/>
                <w:sz w:val="20"/>
                <w:szCs w:val="20"/>
              </w:rPr>
            </w:pPr>
            <w:r>
              <w:rPr>
                <w:rFonts w:ascii="Arial" w:hAnsi="Arial" w:cs="Arial"/>
                <w:sz w:val="20"/>
                <w:szCs w:val="20"/>
              </w:rPr>
              <w:t>24</w:t>
            </w:r>
          </w:p>
        </w:tc>
        <w:tc>
          <w:tcPr>
            <w:tcW w:w="964" w:type="dxa"/>
            <w:vAlign w:val="center"/>
          </w:tcPr>
          <w:p w14:paraId="4B559CDF" w14:textId="77777777" w:rsidR="00456811" w:rsidRPr="0056399E" w:rsidRDefault="009B3E74" w:rsidP="006700F9">
            <w:pPr>
              <w:spacing w:after="0" w:line="240" w:lineRule="auto"/>
              <w:jc w:val="center"/>
              <w:rPr>
                <w:rFonts w:ascii="Arial" w:hAnsi="Arial" w:cs="Arial"/>
                <w:sz w:val="20"/>
                <w:szCs w:val="20"/>
              </w:rPr>
            </w:pPr>
            <w:r>
              <w:rPr>
                <w:rFonts w:ascii="Arial" w:hAnsi="Arial" w:cs="Arial"/>
                <w:sz w:val="20"/>
                <w:szCs w:val="20"/>
              </w:rPr>
              <w:t>23,07</w:t>
            </w:r>
          </w:p>
        </w:tc>
      </w:tr>
      <w:tr w:rsidR="006700F9" w:rsidRPr="0056399E" w14:paraId="251B10AC" w14:textId="77777777" w:rsidTr="004F051A">
        <w:trPr>
          <w:trHeight w:val="93"/>
          <w:jc w:val="center"/>
        </w:trPr>
        <w:tc>
          <w:tcPr>
            <w:tcW w:w="2404" w:type="dxa"/>
            <w:vMerge/>
            <w:shd w:val="clear" w:color="auto" w:fill="D9E2F3" w:themeFill="accent1" w:themeFillTint="33"/>
          </w:tcPr>
          <w:p w14:paraId="1A042F83" w14:textId="77777777" w:rsidR="006700F9" w:rsidRPr="0056399E" w:rsidRDefault="006700F9" w:rsidP="006700F9">
            <w:pPr>
              <w:spacing w:after="0" w:line="240" w:lineRule="auto"/>
              <w:jc w:val="center"/>
              <w:rPr>
                <w:rFonts w:ascii="Arial" w:hAnsi="Arial" w:cs="Arial"/>
              </w:rPr>
            </w:pPr>
          </w:p>
        </w:tc>
        <w:tc>
          <w:tcPr>
            <w:tcW w:w="4390" w:type="dxa"/>
          </w:tcPr>
          <w:p w14:paraId="2D9F7F38" w14:textId="77777777" w:rsidR="006700F9" w:rsidRPr="004F051A" w:rsidRDefault="00F96A2F" w:rsidP="004F051A">
            <w:pPr>
              <w:spacing w:after="0" w:line="240" w:lineRule="auto"/>
              <w:rPr>
                <w:rFonts w:ascii="Arial" w:eastAsia="Calibri" w:hAnsi="Arial" w:cs="Arial"/>
                <w:b/>
                <w:color w:val="FF0000"/>
                <w:sz w:val="20"/>
                <w:szCs w:val="20"/>
              </w:rPr>
            </w:pPr>
            <w:r w:rsidRPr="004F051A">
              <w:rPr>
                <w:rFonts w:ascii="Arial" w:eastAsia="Times New Roman" w:hAnsi="Arial" w:cs="Arial"/>
                <w:b/>
                <w:bCs/>
                <w:sz w:val="20"/>
                <w:szCs w:val="20"/>
              </w:rPr>
              <w:t>ELEKTRİK</w:t>
            </w:r>
            <w:r w:rsidR="00EA084D" w:rsidRPr="004F051A">
              <w:rPr>
                <w:rFonts w:ascii="Arial" w:eastAsia="Times New Roman" w:hAnsi="Arial" w:cs="Arial"/>
                <w:b/>
                <w:bCs/>
                <w:sz w:val="20"/>
                <w:szCs w:val="20"/>
              </w:rPr>
              <w:t xml:space="preserve"> </w:t>
            </w:r>
            <w:r w:rsidRPr="004F051A">
              <w:rPr>
                <w:rFonts w:ascii="Arial" w:eastAsia="Times New Roman" w:hAnsi="Arial" w:cs="Arial"/>
                <w:b/>
                <w:bCs/>
                <w:sz w:val="20"/>
                <w:szCs w:val="20"/>
              </w:rPr>
              <w:t>ŞEBEKELERİ</w:t>
            </w:r>
          </w:p>
        </w:tc>
        <w:tc>
          <w:tcPr>
            <w:tcW w:w="1139" w:type="dxa"/>
            <w:vAlign w:val="center"/>
          </w:tcPr>
          <w:p w14:paraId="5AE05DE2" w14:textId="77777777" w:rsidR="006700F9" w:rsidRPr="0056399E" w:rsidRDefault="00814128" w:rsidP="006700F9">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6C7E9F6F" w14:textId="77777777" w:rsidR="006700F9" w:rsidRPr="0056399E" w:rsidRDefault="00E13FBD" w:rsidP="006700F9">
            <w:pPr>
              <w:spacing w:after="0" w:line="240" w:lineRule="auto"/>
              <w:jc w:val="center"/>
              <w:rPr>
                <w:rFonts w:ascii="Arial" w:hAnsi="Arial" w:cs="Arial"/>
                <w:sz w:val="20"/>
                <w:szCs w:val="20"/>
              </w:rPr>
            </w:pPr>
            <w:r>
              <w:rPr>
                <w:rFonts w:ascii="Arial" w:hAnsi="Arial" w:cs="Arial"/>
                <w:sz w:val="20"/>
                <w:szCs w:val="20"/>
              </w:rPr>
              <w:t>24</w:t>
            </w:r>
          </w:p>
        </w:tc>
        <w:tc>
          <w:tcPr>
            <w:tcW w:w="964" w:type="dxa"/>
            <w:vAlign w:val="center"/>
          </w:tcPr>
          <w:p w14:paraId="50B75A96" w14:textId="77777777" w:rsidR="006700F9" w:rsidRPr="0056399E" w:rsidRDefault="009B3E74" w:rsidP="006700F9">
            <w:pPr>
              <w:spacing w:after="0" w:line="240" w:lineRule="auto"/>
              <w:jc w:val="center"/>
              <w:rPr>
                <w:rFonts w:ascii="Arial" w:hAnsi="Arial" w:cs="Arial"/>
                <w:sz w:val="20"/>
                <w:szCs w:val="20"/>
              </w:rPr>
            </w:pPr>
            <w:r>
              <w:rPr>
                <w:rFonts w:ascii="Arial" w:hAnsi="Arial" w:cs="Arial"/>
                <w:sz w:val="20"/>
                <w:szCs w:val="20"/>
              </w:rPr>
              <w:t>23,07</w:t>
            </w:r>
          </w:p>
        </w:tc>
      </w:tr>
      <w:tr w:rsidR="00343D2D" w:rsidRPr="0056399E" w14:paraId="1FF44BDD" w14:textId="77777777" w:rsidTr="004F051A">
        <w:trPr>
          <w:trHeight w:val="51"/>
          <w:jc w:val="center"/>
        </w:trPr>
        <w:tc>
          <w:tcPr>
            <w:tcW w:w="2404" w:type="dxa"/>
            <w:vMerge/>
            <w:shd w:val="clear" w:color="auto" w:fill="D9E2F3" w:themeFill="accent1" w:themeFillTint="33"/>
          </w:tcPr>
          <w:p w14:paraId="1A5B6AB5" w14:textId="77777777" w:rsidR="00343D2D" w:rsidRPr="0056399E" w:rsidRDefault="00343D2D" w:rsidP="006700F9">
            <w:pPr>
              <w:spacing w:after="0" w:line="240" w:lineRule="auto"/>
              <w:rPr>
                <w:rFonts w:ascii="Arial" w:hAnsi="Arial" w:cs="Arial"/>
              </w:rPr>
            </w:pPr>
          </w:p>
        </w:tc>
        <w:tc>
          <w:tcPr>
            <w:tcW w:w="4390" w:type="dxa"/>
          </w:tcPr>
          <w:p w14:paraId="40195B86" w14:textId="77777777" w:rsidR="00343D2D" w:rsidRPr="004F051A" w:rsidRDefault="00343D2D" w:rsidP="004F051A">
            <w:pPr>
              <w:spacing w:after="0" w:line="240" w:lineRule="auto"/>
              <w:rPr>
                <w:rFonts w:ascii="Arial" w:eastAsia="Calibri" w:hAnsi="Arial" w:cs="Arial"/>
                <w:b/>
                <w:sz w:val="20"/>
                <w:szCs w:val="20"/>
              </w:rPr>
            </w:pPr>
            <w:r w:rsidRPr="004F051A">
              <w:rPr>
                <w:rFonts w:ascii="Arial" w:eastAsia="Calibri" w:hAnsi="Arial" w:cs="Arial"/>
                <w:b/>
                <w:sz w:val="20"/>
                <w:szCs w:val="20"/>
              </w:rPr>
              <w:t>ENDEKS OKUMA</w:t>
            </w:r>
          </w:p>
        </w:tc>
        <w:tc>
          <w:tcPr>
            <w:tcW w:w="1139" w:type="dxa"/>
            <w:vAlign w:val="center"/>
          </w:tcPr>
          <w:p w14:paraId="27D8FF3E" w14:textId="77777777" w:rsidR="00343D2D" w:rsidRPr="0056399E" w:rsidRDefault="00814128" w:rsidP="006700F9">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4AC4C603" w14:textId="77777777" w:rsidR="00343D2D" w:rsidRPr="0056399E" w:rsidRDefault="00E13FBD" w:rsidP="006700F9">
            <w:pPr>
              <w:spacing w:after="0" w:line="240" w:lineRule="auto"/>
              <w:jc w:val="center"/>
              <w:rPr>
                <w:rFonts w:ascii="Arial" w:hAnsi="Arial" w:cs="Arial"/>
                <w:sz w:val="20"/>
                <w:szCs w:val="20"/>
              </w:rPr>
            </w:pPr>
            <w:r>
              <w:rPr>
                <w:rFonts w:ascii="Arial" w:hAnsi="Arial" w:cs="Arial"/>
                <w:sz w:val="20"/>
                <w:szCs w:val="20"/>
              </w:rPr>
              <w:t>30</w:t>
            </w:r>
          </w:p>
        </w:tc>
        <w:tc>
          <w:tcPr>
            <w:tcW w:w="964" w:type="dxa"/>
            <w:vAlign w:val="center"/>
          </w:tcPr>
          <w:p w14:paraId="79ED4EC8" w14:textId="77777777" w:rsidR="00343D2D" w:rsidRPr="00743900" w:rsidRDefault="009B3E74" w:rsidP="006700F9">
            <w:pPr>
              <w:spacing w:after="0" w:line="240" w:lineRule="auto"/>
              <w:jc w:val="center"/>
              <w:rPr>
                <w:rFonts w:ascii="Arial" w:hAnsi="Arial" w:cs="Arial"/>
                <w:sz w:val="20"/>
                <w:szCs w:val="20"/>
              </w:rPr>
            </w:pPr>
            <w:r>
              <w:rPr>
                <w:rFonts w:ascii="Arial" w:hAnsi="Arial" w:cs="Arial"/>
                <w:sz w:val="20"/>
                <w:szCs w:val="20"/>
              </w:rPr>
              <w:t>27,77</w:t>
            </w:r>
          </w:p>
        </w:tc>
      </w:tr>
      <w:tr w:rsidR="006700F9" w:rsidRPr="0056399E" w14:paraId="26CE58DE" w14:textId="77777777" w:rsidTr="004F051A">
        <w:trPr>
          <w:trHeight w:val="51"/>
          <w:jc w:val="center"/>
        </w:trPr>
        <w:tc>
          <w:tcPr>
            <w:tcW w:w="2404" w:type="dxa"/>
            <w:vMerge/>
            <w:shd w:val="clear" w:color="auto" w:fill="D9E2F3" w:themeFill="accent1" w:themeFillTint="33"/>
          </w:tcPr>
          <w:p w14:paraId="7A0F24D7" w14:textId="77777777" w:rsidR="006700F9" w:rsidRPr="0056399E" w:rsidRDefault="006700F9" w:rsidP="006700F9">
            <w:pPr>
              <w:spacing w:after="0" w:line="240" w:lineRule="auto"/>
              <w:rPr>
                <w:rFonts w:ascii="Arial" w:hAnsi="Arial" w:cs="Arial"/>
              </w:rPr>
            </w:pPr>
          </w:p>
        </w:tc>
        <w:tc>
          <w:tcPr>
            <w:tcW w:w="4390" w:type="dxa"/>
          </w:tcPr>
          <w:p w14:paraId="320537DB" w14:textId="77777777" w:rsidR="006700F9" w:rsidRPr="004F051A" w:rsidRDefault="00343D2D" w:rsidP="004F051A">
            <w:pPr>
              <w:spacing w:after="0" w:line="240" w:lineRule="auto"/>
              <w:rPr>
                <w:rFonts w:ascii="Arial" w:eastAsia="Calibri" w:hAnsi="Arial" w:cs="Arial"/>
                <w:b/>
                <w:sz w:val="20"/>
                <w:szCs w:val="20"/>
              </w:rPr>
            </w:pPr>
            <w:r w:rsidRPr="004F051A">
              <w:rPr>
                <w:rFonts w:ascii="Arial" w:eastAsia="Calibri" w:hAnsi="Arial" w:cs="Arial"/>
                <w:b/>
                <w:sz w:val="20"/>
                <w:szCs w:val="20"/>
              </w:rPr>
              <w:t>ELEKTRİK PİYASASI ESAS VE USULLERİ</w:t>
            </w:r>
          </w:p>
        </w:tc>
        <w:tc>
          <w:tcPr>
            <w:tcW w:w="1139" w:type="dxa"/>
            <w:vAlign w:val="center"/>
          </w:tcPr>
          <w:p w14:paraId="0D3C87D5" w14:textId="77777777" w:rsidR="006700F9" w:rsidRPr="0056399E" w:rsidRDefault="00814128" w:rsidP="006700F9">
            <w:pPr>
              <w:spacing w:after="0" w:line="240" w:lineRule="auto"/>
              <w:jc w:val="center"/>
              <w:rPr>
                <w:rFonts w:ascii="Arial" w:hAnsi="Arial" w:cs="Arial"/>
                <w:sz w:val="20"/>
                <w:szCs w:val="20"/>
              </w:rPr>
            </w:pPr>
            <w:r>
              <w:rPr>
                <w:rFonts w:ascii="Arial" w:hAnsi="Arial" w:cs="Arial"/>
                <w:sz w:val="20"/>
                <w:szCs w:val="20"/>
              </w:rPr>
              <w:t>6</w:t>
            </w:r>
          </w:p>
        </w:tc>
        <w:tc>
          <w:tcPr>
            <w:tcW w:w="993" w:type="dxa"/>
            <w:vAlign w:val="center"/>
          </w:tcPr>
          <w:p w14:paraId="66339D7D" w14:textId="77777777" w:rsidR="006700F9" w:rsidRPr="0056399E" w:rsidRDefault="00E13FBD" w:rsidP="006700F9">
            <w:pPr>
              <w:spacing w:after="0" w:line="240" w:lineRule="auto"/>
              <w:jc w:val="center"/>
              <w:rPr>
                <w:rFonts w:ascii="Arial" w:hAnsi="Arial" w:cs="Arial"/>
                <w:sz w:val="20"/>
                <w:szCs w:val="20"/>
              </w:rPr>
            </w:pPr>
            <w:r>
              <w:rPr>
                <w:rFonts w:ascii="Arial" w:hAnsi="Arial" w:cs="Arial"/>
                <w:sz w:val="20"/>
                <w:szCs w:val="20"/>
              </w:rPr>
              <w:t>30</w:t>
            </w:r>
          </w:p>
        </w:tc>
        <w:tc>
          <w:tcPr>
            <w:tcW w:w="964" w:type="dxa"/>
            <w:vAlign w:val="center"/>
          </w:tcPr>
          <w:p w14:paraId="652DBD91" w14:textId="77777777" w:rsidR="006700F9" w:rsidRPr="00743900" w:rsidRDefault="009B3E74" w:rsidP="006700F9">
            <w:pPr>
              <w:spacing w:after="0" w:line="240" w:lineRule="auto"/>
              <w:jc w:val="center"/>
              <w:rPr>
                <w:rFonts w:ascii="Arial" w:hAnsi="Arial" w:cs="Arial"/>
                <w:sz w:val="20"/>
                <w:szCs w:val="20"/>
              </w:rPr>
            </w:pPr>
            <w:r>
              <w:rPr>
                <w:rFonts w:ascii="Arial" w:hAnsi="Arial" w:cs="Arial"/>
                <w:sz w:val="20"/>
                <w:szCs w:val="20"/>
              </w:rPr>
              <w:t>27,77</w:t>
            </w:r>
          </w:p>
        </w:tc>
      </w:tr>
      <w:tr w:rsidR="00B04845" w:rsidRPr="0056399E" w14:paraId="4CFD3D0F" w14:textId="77777777" w:rsidTr="004F051A">
        <w:trPr>
          <w:trHeight w:val="165"/>
          <w:jc w:val="center"/>
        </w:trPr>
        <w:tc>
          <w:tcPr>
            <w:tcW w:w="6794" w:type="dxa"/>
            <w:gridSpan w:val="2"/>
          </w:tcPr>
          <w:p w14:paraId="5533F36C" w14:textId="77777777" w:rsidR="00B04845" w:rsidRPr="0056399E" w:rsidRDefault="00B04845" w:rsidP="00B04845">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450E479B" w14:textId="77777777" w:rsidR="00B04845" w:rsidRPr="0056399E" w:rsidRDefault="00814128" w:rsidP="00B04845">
            <w:pPr>
              <w:spacing w:after="0" w:line="240" w:lineRule="auto"/>
              <w:jc w:val="center"/>
              <w:rPr>
                <w:rFonts w:ascii="Arial" w:hAnsi="Arial" w:cs="Arial"/>
                <w:b/>
                <w:sz w:val="20"/>
                <w:szCs w:val="20"/>
              </w:rPr>
            </w:pPr>
            <w:r>
              <w:rPr>
                <w:rFonts w:ascii="Arial" w:hAnsi="Arial" w:cs="Arial"/>
                <w:b/>
                <w:sz w:val="20"/>
                <w:szCs w:val="20"/>
              </w:rPr>
              <w:t>16</w:t>
            </w:r>
          </w:p>
        </w:tc>
        <w:tc>
          <w:tcPr>
            <w:tcW w:w="993" w:type="dxa"/>
          </w:tcPr>
          <w:p w14:paraId="4FDDE930" w14:textId="77777777" w:rsidR="00B04845" w:rsidRPr="0056399E" w:rsidRDefault="00814128" w:rsidP="00B04845">
            <w:pPr>
              <w:spacing w:after="0" w:line="240" w:lineRule="auto"/>
              <w:jc w:val="center"/>
              <w:rPr>
                <w:rFonts w:ascii="Arial" w:hAnsi="Arial" w:cs="Arial"/>
                <w:b/>
                <w:sz w:val="20"/>
                <w:szCs w:val="20"/>
              </w:rPr>
            </w:pPr>
            <w:r>
              <w:rPr>
                <w:rFonts w:ascii="Arial" w:hAnsi="Arial" w:cs="Arial"/>
                <w:b/>
                <w:sz w:val="20"/>
                <w:szCs w:val="20"/>
              </w:rPr>
              <w:t>108</w:t>
            </w:r>
          </w:p>
        </w:tc>
        <w:tc>
          <w:tcPr>
            <w:tcW w:w="964" w:type="dxa"/>
          </w:tcPr>
          <w:p w14:paraId="0F47B526" w14:textId="77777777" w:rsidR="00B04845" w:rsidRPr="0056399E" w:rsidRDefault="00B04845" w:rsidP="00B04845">
            <w:pPr>
              <w:spacing w:after="0" w:line="240" w:lineRule="auto"/>
              <w:jc w:val="center"/>
              <w:rPr>
                <w:rFonts w:ascii="Arial" w:hAnsi="Arial" w:cs="Arial"/>
                <w:b/>
                <w:sz w:val="20"/>
                <w:szCs w:val="20"/>
              </w:rPr>
            </w:pPr>
            <w:r>
              <w:rPr>
                <w:rFonts w:ascii="Arial" w:hAnsi="Arial" w:cs="Arial"/>
                <w:b/>
                <w:sz w:val="20"/>
                <w:szCs w:val="20"/>
              </w:rPr>
              <w:t>100</w:t>
            </w:r>
          </w:p>
        </w:tc>
      </w:tr>
    </w:tbl>
    <w:p w14:paraId="2A1C4284" w14:textId="77777777" w:rsidR="00867BEF" w:rsidRPr="0056399E" w:rsidRDefault="00867BEF" w:rsidP="00867BEF">
      <w:pPr>
        <w:jc w:val="center"/>
        <w:rPr>
          <w:rFonts w:ascii="Arial" w:hAnsi="Arial" w:cs="Arial"/>
          <w:b/>
          <w:sz w:val="24"/>
        </w:rPr>
      </w:pPr>
    </w:p>
    <w:p w14:paraId="1930822B" w14:textId="77777777" w:rsidR="00867BEF" w:rsidRPr="0056399E" w:rsidRDefault="00867BEF" w:rsidP="00867BEF">
      <w:pPr>
        <w:jc w:val="center"/>
        <w:rPr>
          <w:rFonts w:ascii="Arial" w:hAnsi="Arial" w:cs="Arial"/>
          <w:b/>
          <w:sz w:val="24"/>
        </w:rPr>
      </w:pPr>
    </w:p>
    <w:p w14:paraId="74FE78A5" w14:textId="77777777" w:rsidR="00867BEF" w:rsidRPr="0056399E" w:rsidRDefault="00867BEF" w:rsidP="00867BEF">
      <w:pPr>
        <w:jc w:val="center"/>
        <w:rPr>
          <w:rFonts w:ascii="Arial" w:hAnsi="Arial" w:cs="Arial"/>
          <w:b/>
          <w:sz w:val="24"/>
        </w:rPr>
      </w:pPr>
    </w:p>
    <w:p w14:paraId="616747A7" w14:textId="77777777" w:rsidR="00FF6C23" w:rsidRDefault="00FF6C23">
      <w:pPr>
        <w:spacing w:after="0" w:line="240" w:lineRule="auto"/>
        <w:rPr>
          <w:rFonts w:ascii="Arial" w:hAnsi="Arial" w:cs="Arial"/>
          <w:b/>
          <w:sz w:val="24"/>
        </w:rPr>
      </w:pPr>
      <w:r>
        <w:rPr>
          <w:rFonts w:ascii="Arial" w:hAnsi="Arial" w:cs="Arial"/>
          <w:b/>
          <w:sz w:val="24"/>
        </w:rPr>
        <w:br w:type="page"/>
      </w:r>
    </w:p>
    <w:tbl>
      <w:tblPr>
        <w:tblStyle w:val="TabloKlavuzu"/>
        <w:tblW w:w="9351" w:type="dxa"/>
        <w:jc w:val="center"/>
        <w:tblLayout w:type="fixed"/>
        <w:tblLook w:val="04A0" w:firstRow="1" w:lastRow="0" w:firstColumn="1" w:lastColumn="0" w:noHBand="0" w:noVBand="1"/>
      </w:tblPr>
      <w:tblGrid>
        <w:gridCol w:w="2122"/>
        <w:gridCol w:w="2835"/>
        <w:gridCol w:w="4394"/>
      </w:tblGrid>
      <w:tr w:rsidR="00867BEF" w:rsidRPr="00506989" w14:paraId="6A31CA72" w14:textId="77777777" w:rsidTr="001E74B1">
        <w:trPr>
          <w:trHeight w:val="330"/>
          <w:jc w:val="center"/>
        </w:trPr>
        <w:tc>
          <w:tcPr>
            <w:tcW w:w="2122" w:type="dxa"/>
            <w:shd w:val="clear" w:color="auto" w:fill="D9E2F3" w:themeFill="accent1" w:themeFillTint="33"/>
            <w:vAlign w:val="center"/>
          </w:tcPr>
          <w:p w14:paraId="5234B94B" w14:textId="77777777" w:rsidR="00867BEF" w:rsidRPr="00506989" w:rsidRDefault="00867BEF" w:rsidP="00B04845">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5" w:type="dxa"/>
            <w:shd w:val="clear" w:color="auto" w:fill="D9E2F3" w:themeFill="accent1" w:themeFillTint="33"/>
            <w:vAlign w:val="center"/>
          </w:tcPr>
          <w:p w14:paraId="4BB5541A"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KONULAR</w:t>
            </w:r>
          </w:p>
        </w:tc>
        <w:tc>
          <w:tcPr>
            <w:tcW w:w="4394" w:type="dxa"/>
            <w:shd w:val="clear" w:color="auto" w:fill="D9E2F3" w:themeFill="accent1" w:themeFillTint="33"/>
            <w:vAlign w:val="center"/>
          </w:tcPr>
          <w:p w14:paraId="06684BD4"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ÖĞRENME BİRİMİ KAZANIMLARI ve KAZANIM AÇIKLAMALARI</w:t>
            </w:r>
          </w:p>
        </w:tc>
      </w:tr>
      <w:tr w:rsidR="004F051A" w:rsidRPr="006754B6" w14:paraId="799F964E" w14:textId="77777777" w:rsidTr="001E74B1">
        <w:trPr>
          <w:trHeight w:val="143"/>
          <w:jc w:val="center"/>
        </w:trPr>
        <w:tc>
          <w:tcPr>
            <w:tcW w:w="2122" w:type="dxa"/>
          </w:tcPr>
          <w:p w14:paraId="13306DBB" w14:textId="77777777" w:rsidR="004F051A" w:rsidRPr="004F051A" w:rsidRDefault="004F051A" w:rsidP="004F051A">
            <w:pPr>
              <w:spacing w:after="0" w:line="240" w:lineRule="auto"/>
              <w:rPr>
                <w:rFonts w:ascii="Arial" w:eastAsia="Calibri" w:hAnsi="Arial" w:cs="Arial"/>
                <w:b/>
                <w:sz w:val="20"/>
                <w:szCs w:val="20"/>
              </w:rPr>
            </w:pPr>
            <w:r w:rsidRPr="004F051A">
              <w:rPr>
                <w:rFonts w:ascii="Arial" w:eastAsia="Calibri" w:hAnsi="Arial" w:cs="Arial"/>
                <w:b/>
                <w:sz w:val="20"/>
                <w:szCs w:val="20"/>
              </w:rPr>
              <w:t>ENERJİ ÜRETİMİ</w:t>
            </w:r>
          </w:p>
        </w:tc>
        <w:tc>
          <w:tcPr>
            <w:tcW w:w="2835" w:type="dxa"/>
          </w:tcPr>
          <w:p w14:paraId="43EE4B24" w14:textId="77777777" w:rsidR="004F051A" w:rsidRPr="004F051A" w:rsidRDefault="004F051A" w:rsidP="00BA1A2F">
            <w:pPr>
              <w:pStyle w:val="ListeParagraf"/>
              <w:numPr>
                <w:ilvl w:val="0"/>
                <w:numId w:val="8"/>
              </w:numPr>
              <w:spacing w:after="0" w:line="240" w:lineRule="auto"/>
              <w:ind w:left="317" w:hanging="317"/>
              <w:jc w:val="both"/>
              <w:rPr>
                <w:rFonts w:ascii="Arial" w:hAnsi="Arial" w:cs="Arial"/>
                <w:b/>
                <w:bCs/>
                <w:sz w:val="20"/>
              </w:rPr>
            </w:pPr>
            <w:r w:rsidRPr="004F051A">
              <w:rPr>
                <w:rFonts w:ascii="Arial" w:hAnsi="Arial" w:cs="Arial"/>
                <w:sz w:val="20"/>
              </w:rPr>
              <w:t>Elektrik Enerjisi ve Önemi</w:t>
            </w:r>
          </w:p>
          <w:p w14:paraId="27C5845D" w14:textId="77777777" w:rsidR="004F051A" w:rsidRPr="004F051A" w:rsidRDefault="004F051A" w:rsidP="00BA1A2F">
            <w:pPr>
              <w:pStyle w:val="ListeParagraf"/>
              <w:numPr>
                <w:ilvl w:val="0"/>
                <w:numId w:val="8"/>
              </w:numPr>
              <w:spacing w:after="0" w:line="240" w:lineRule="auto"/>
              <w:ind w:left="317" w:hanging="317"/>
              <w:jc w:val="both"/>
              <w:rPr>
                <w:rFonts w:ascii="Arial" w:hAnsi="Arial" w:cs="Arial"/>
                <w:b/>
                <w:bCs/>
                <w:sz w:val="20"/>
              </w:rPr>
            </w:pPr>
            <w:r w:rsidRPr="004F051A">
              <w:rPr>
                <w:rFonts w:ascii="Arial" w:hAnsi="Arial" w:cs="Arial"/>
                <w:sz w:val="20"/>
              </w:rPr>
              <w:t>Enerji Üretiminde Kullanılan Kaynaklar</w:t>
            </w:r>
            <w:r w:rsidRPr="004F051A">
              <w:rPr>
                <w:rFonts w:ascii="Arial" w:eastAsia="Times New Roman" w:hAnsi="Arial" w:cs="Arial"/>
                <w:sz w:val="18"/>
                <w:szCs w:val="20"/>
              </w:rPr>
              <w:t xml:space="preserve"> </w:t>
            </w:r>
          </w:p>
          <w:p w14:paraId="5F73A6EB" w14:textId="77777777" w:rsidR="004F051A" w:rsidRPr="004F051A" w:rsidRDefault="004F051A" w:rsidP="00BA1A2F">
            <w:pPr>
              <w:pStyle w:val="ListeParagraf"/>
              <w:numPr>
                <w:ilvl w:val="0"/>
                <w:numId w:val="8"/>
              </w:numPr>
              <w:spacing w:after="0" w:line="240" w:lineRule="auto"/>
              <w:ind w:left="317" w:hanging="317"/>
              <w:jc w:val="both"/>
              <w:rPr>
                <w:rFonts w:ascii="Arial" w:eastAsia="Times New Roman" w:hAnsi="Arial" w:cs="Arial"/>
                <w:sz w:val="18"/>
                <w:szCs w:val="20"/>
              </w:rPr>
            </w:pPr>
            <w:r w:rsidRPr="004F051A">
              <w:rPr>
                <w:rFonts w:ascii="Arial" w:hAnsi="Arial" w:cs="Arial"/>
                <w:sz w:val="20"/>
              </w:rPr>
              <w:t xml:space="preserve">Elektrik </w:t>
            </w:r>
            <w:r>
              <w:rPr>
                <w:rFonts w:ascii="Arial" w:hAnsi="Arial" w:cs="Arial"/>
                <w:sz w:val="20"/>
              </w:rPr>
              <w:t>S</w:t>
            </w:r>
            <w:r w:rsidRPr="004F051A">
              <w:rPr>
                <w:rFonts w:ascii="Arial" w:hAnsi="Arial" w:cs="Arial"/>
                <w:sz w:val="20"/>
              </w:rPr>
              <w:t xml:space="preserve">antral </w:t>
            </w:r>
            <w:r>
              <w:rPr>
                <w:rFonts w:ascii="Arial" w:hAnsi="Arial" w:cs="Arial"/>
                <w:sz w:val="20"/>
              </w:rPr>
              <w:t>Ç</w:t>
            </w:r>
            <w:r w:rsidRPr="004F051A">
              <w:rPr>
                <w:rFonts w:ascii="Arial" w:hAnsi="Arial" w:cs="Arial"/>
                <w:sz w:val="20"/>
              </w:rPr>
              <w:t>eşitleri</w:t>
            </w:r>
          </w:p>
          <w:p w14:paraId="72D77BFB" w14:textId="77777777" w:rsidR="004F051A" w:rsidRPr="004F051A" w:rsidRDefault="004F051A" w:rsidP="00BA1A2F">
            <w:pPr>
              <w:pStyle w:val="ListeParagraf"/>
              <w:numPr>
                <w:ilvl w:val="0"/>
                <w:numId w:val="8"/>
              </w:numPr>
              <w:spacing w:after="0" w:line="240" w:lineRule="auto"/>
              <w:ind w:left="317" w:hanging="317"/>
              <w:jc w:val="both"/>
              <w:rPr>
                <w:rFonts w:ascii="Arial" w:eastAsia="Times New Roman" w:hAnsi="Arial" w:cs="Arial"/>
                <w:sz w:val="18"/>
                <w:szCs w:val="20"/>
              </w:rPr>
            </w:pPr>
            <w:r w:rsidRPr="004F051A">
              <w:rPr>
                <w:rFonts w:ascii="Arial" w:hAnsi="Arial" w:cs="Arial"/>
                <w:sz w:val="20"/>
              </w:rPr>
              <w:t xml:space="preserve">Alternatörlerin </w:t>
            </w:r>
            <w:r>
              <w:rPr>
                <w:rFonts w:ascii="Arial" w:hAnsi="Arial" w:cs="Arial"/>
                <w:sz w:val="20"/>
              </w:rPr>
              <w:t>Y</w:t>
            </w:r>
            <w:r w:rsidRPr="004F051A">
              <w:rPr>
                <w:rFonts w:ascii="Arial" w:hAnsi="Arial" w:cs="Arial"/>
                <w:sz w:val="20"/>
              </w:rPr>
              <w:t xml:space="preserve">apısı ve </w:t>
            </w:r>
            <w:r>
              <w:rPr>
                <w:rFonts w:ascii="Arial" w:hAnsi="Arial" w:cs="Arial"/>
                <w:sz w:val="20"/>
              </w:rPr>
              <w:t>E</w:t>
            </w:r>
            <w:r w:rsidRPr="004F051A">
              <w:rPr>
                <w:rFonts w:ascii="Arial" w:hAnsi="Arial" w:cs="Arial"/>
                <w:sz w:val="20"/>
              </w:rPr>
              <w:t xml:space="preserve">lektrik </w:t>
            </w:r>
            <w:r>
              <w:rPr>
                <w:rFonts w:ascii="Arial" w:hAnsi="Arial" w:cs="Arial"/>
                <w:sz w:val="20"/>
              </w:rPr>
              <w:t>Ü</w:t>
            </w:r>
            <w:r w:rsidRPr="004F051A">
              <w:rPr>
                <w:rFonts w:ascii="Arial" w:hAnsi="Arial" w:cs="Arial"/>
                <w:sz w:val="20"/>
              </w:rPr>
              <w:t>retimi</w:t>
            </w:r>
          </w:p>
          <w:p w14:paraId="4FBC3AA1" w14:textId="77777777" w:rsidR="004F051A" w:rsidRPr="004F051A" w:rsidRDefault="004F051A" w:rsidP="00BA1A2F">
            <w:pPr>
              <w:pStyle w:val="ListeParagraf"/>
              <w:numPr>
                <w:ilvl w:val="0"/>
                <w:numId w:val="8"/>
              </w:numPr>
              <w:spacing w:after="0" w:line="240" w:lineRule="auto"/>
              <w:ind w:left="317" w:hanging="317"/>
              <w:jc w:val="both"/>
              <w:rPr>
                <w:rFonts w:ascii="Arial" w:eastAsia="Times New Roman" w:hAnsi="Arial" w:cs="Arial"/>
                <w:sz w:val="18"/>
                <w:szCs w:val="20"/>
              </w:rPr>
            </w:pPr>
            <w:r w:rsidRPr="004F051A">
              <w:rPr>
                <w:rFonts w:ascii="Arial" w:hAnsi="Arial" w:cs="Arial"/>
                <w:sz w:val="20"/>
              </w:rPr>
              <w:t xml:space="preserve">Alternatörlerin </w:t>
            </w:r>
            <w:r>
              <w:rPr>
                <w:rFonts w:ascii="Arial" w:hAnsi="Arial" w:cs="Arial"/>
                <w:sz w:val="20"/>
              </w:rPr>
              <w:t>P</w:t>
            </w:r>
            <w:r w:rsidRPr="004F051A">
              <w:rPr>
                <w:rFonts w:ascii="Arial" w:hAnsi="Arial" w:cs="Arial"/>
                <w:sz w:val="20"/>
              </w:rPr>
              <w:t xml:space="preserve">aralel </w:t>
            </w:r>
            <w:r>
              <w:rPr>
                <w:rFonts w:ascii="Arial" w:hAnsi="Arial" w:cs="Arial"/>
                <w:sz w:val="20"/>
              </w:rPr>
              <w:t>B</w:t>
            </w:r>
            <w:r w:rsidRPr="004F051A">
              <w:rPr>
                <w:rFonts w:ascii="Arial" w:hAnsi="Arial" w:cs="Arial"/>
                <w:sz w:val="20"/>
              </w:rPr>
              <w:t xml:space="preserve">ağlanması </w:t>
            </w:r>
          </w:p>
          <w:p w14:paraId="03220271" w14:textId="77777777" w:rsidR="004F051A" w:rsidRDefault="004F051A" w:rsidP="00BA1A2F">
            <w:pPr>
              <w:pStyle w:val="ListeParagraf"/>
              <w:spacing w:after="0" w:line="240" w:lineRule="auto"/>
              <w:ind w:left="317" w:hanging="317"/>
              <w:jc w:val="both"/>
              <w:rPr>
                <w:rFonts w:ascii="Arial" w:eastAsia="Times New Roman" w:hAnsi="Arial" w:cs="Arial"/>
                <w:sz w:val="20"/>
                <w:szCs w:val="20"/>
              </w:rPr>
            </w:pPr>
          </w:p>
        </w:tc>
        <w:tc>
          <w:tcPr>
            <w:tcW w:w="4394" w:type="dxa"/>
          </w:tcPr>
          <w:p w14:paraId="4AC45542" w14:textId="77777777" w:rsidR="004F051A" w:rsidRPr="008D0306" w:rsidRDefault="004F051A" w:rsidP="004F051A">
            <w:pPr>
              <w:pStyle w:val="ListeParagraf"/>
              <w:numPr>
                <w:ilvl w:val="0"/>
                <w:numId w:val="20"/>
              </w:numPr>
              <w:spacing w:after="0" w:line="240" w:lineRule="auto"/>
              <w:ind w:left="316"/>
              <w:jc w:val="both"/>
              <w:rPr>
                <w:rFonts w:ascii="Arial" w:eastAsia="Times New Roman" w:hAnsi="Arial" w:cs="Arial"/>
                <w:bCs/>
                <w:sz w:val="20"/>
                <w:szCs w:val="20"/>
              </w:rPr>
            </w:pPr>
            <w:r w:rsidRPr="008D0306">
              <w:rPr>
                <w:rFonts w:ascii="Arial" w:eastAsia="Times New Roman" w:hAnsi="Arial" w:cs="Arial"/>
                <w:bCs/>
                <w:sz w:val="20"/>
                <w:szCs w:val="20"/>
              </w:rPr>
              <w:t>Elektrik enerjisini ve önemini açıklar.</w:t>
            </w:r>
          </w:p>
          <w:p w14:paraId="6907A542" w14:textId="77777777" w:rsidR="004F051A" w:rsidRPr="008D0306" w:rsidRDefault="004F051A" w:rsidP="004F051A">
            <w:pPr>
              <w:pStyle w:val="ListeParagraf"/>
              <w:numPr>
                <w:ilvl w:val="0"/>
                <w:numId w:val="20"/>
              </w:numPr>
              <w:spacing w:after="0" w:line="240" w:lineRule="auto"/>
              <w:ind w:left="316"/>
              <w:jc w:val="both"/>
              <w:rPr>
                <w:rFonts w:ascii="Arial" w:eastAsia="Times New Roman" w:hAnsi="Arial" w:cs="Arial"/>
                <w:bCs/>
                <w:sz w:val="20"/>
                <w:szCs w:val="20"/>
              </w:rPr>
            </w:pPr>
            <w:r w:rsidRPr="008D0306">
              <w:rPr>
                <w:rFonts w:ascii="Arial" w:eastAsia="Times New Roman" w:hAnsi="Arial" w:cs="Arial"/>
                <w:bCs/>
                <w:sz w:val="20"/>
                <w:szCs w:val="20"/>
              </w:rPr>
              <w:t>Enerji üretiminde kullanılan kaynakları açıklar.</w:t>
            </w:r>
          </w:p>
          <w:p w14:paraId="655BD57A" w14:textId="77777777" w:rsidR="004F051A" w:rsidRPr="008D0306" w:rsidRDefault="004F051A" w:rsidP="004F051A">
            <w:pPr>
              <w:pStyle w:val="ListeParagraf"/>
              <w:numPr>
                <w:ilvl w:val="0"/>
                <w:numId w:val="20"/>
              </w:numPr>
              <w:spacing w:after="0" w:line="240" w:lineRule="auto"/>
              <w:ind w:left="316"/>
              <w:jc w:val="both"/>
              <w:rPr>
                <w:rFonts w:ascii="Arial" w:eastAsia="Times New Roman" w:hAnsi="Arial" w:cs="Arial"/>
                <w:bCs/>
                <w:sz w:val="20"/>
                <w:szCs w:val="20"/>
              </w:rPr>
            </w:pPr>
            <w:r w:rsidRPr="008D0306">
              <w:rPr>
                <w:rFonts w:ascii="Arial" w:eastAsia="Times New Roman" w:hAnsi="Arial" w:cs="Arial"/>
                <w:bCs/>
                <w:sz w:val="20"/>
                <w:szCs w:val="20"/>
              </w:rPr>
              <w:t>Elektrik santral çeşitlerini ve çalışma prensiplerini açıklar.</w:t>
            </w:r>
          </w:p>
          <w:p w14:paraId="0F1996DE" w14:textId="77777777" w:rsidR="004F051A" w:rsidRPr="008D0306" w:rsidRDefault="004F051A" w:rsidP="004F051A">
            <w:pPr>
              <w:pStyle w:val="ListeParagraf"/>
              <w:numPr>
                <w:ilvl w:val="0"/>
                <w:numId w:val="20"/>
              </w:numPr>
              <w:spacing w:after="0" w:line="240" w:lineRule="auto"/>
              <w:ind w:left="316"/>
              <w:jc w:val="both"/>
              <w:rPr>
                <w:rFonts w:ascii="Arial" w:eastAsia="Times New Roman" w:hAnsi="Arial" w:cs="Arial"/>
                <w:bCs/>
                <w:sz w:val="20"/>
                <w:szCs w:val="20"/>
              </w:rPr>
            </w:pPr>
            <w:r w:rsidRPr="008D0306">
              <w:rPr>
                <w:rFonts w:ascii="Arial" w:eastAsia="Times New Roman" w:hAnsi="Arial" w:cs="Arial"/>
                <w:bCs/>
                <w:sz w:val="20"/>
                <w:szCs w:val="20"/>
              </w:rPr>
              <w:t>Alternatörlerin yapısını ve elektrik üretim prensibini açıklar.</w:t>
            </w:r>
          </w:p>
          <w:p w14:paraId="63BD8B8D" w14:textId="77777777" w:rsidR="004F051A" w:rsidRPr="004F051A" w:rsidRDefault="004F051A" w:rsidP="004F051A">
            <w:pPr>
              <w:pStyle w:val="ListeParagraf"/>
              <w:numPr>
                <w:ilvl w:val="0"/>
                <w:numId w:val="20"/>
              </w:numPr>
              <w:spacing w:after="0" w:line="240" w:lineRule="auto"/>
              <w:ind w:left="316"/>
              <w:jc w:val="both"/>
              <w:rPr>
                <w:rFonts w:ascii="Arial" w:eastAsia="Times New Roman" w:hAnsi="Arial" w:cs="Arial"/>
                <w:sz w:val="20"/>
                <w:szCs w:val="20"/>
              </w:rPr>
            </w:pPr>
            <w:r w:rsidRPr="008D0306">
              <w:rPr>
                <w:rFonts w:ascii="Arial" w:eastAsia="Times New Roman" w:hAnsi="Arial" w:cs="Arial"/>
                <w:bCs/>
                <w:sz w:val="20"/>
                <w:szCs w:val="20"/>
              </w:rPr>
              <w:t>Alternatörlerin paralel bağlanmasını yapar.</w:t>
            </w:r>
          </w:p>
        </w:tc>
      </w:tr>
      <w:tr w:rsidR="004F051A" w:rsidRPr="006754B6" w14:paraId="126C452F" w14:textId="77777777" w:rsidTr="001E74B1">
        <w:trPr>
          <w:trHeight w:val="143"/>
          <w:jc w:val="center"/>
        </w:trPr>
        <w:tc>
          <w:tcPr>
            <w:tcW w:w="2122" w:type="dxa"/>
          </w:tcPr>
          <w:p w14:paraId="7A5638BA" w14:textId="77777777" w:rsidR="004F051A" w:rsidRPr="004F051A" w:rsidRDefault="004F051A" w:rsidP="004F051A">
            <w:pPr>
              <w:spacing w:after="0" w:line="240" w:lineRule="auto"/>
              <w:rPr>
                <w:rFonts w:ascii="Arial" w:eastAsia="Calibri" w:hAnsi="Arial" w:cs="Arial"/>
                <w:b/>
                <w:color w:val="FF0000"/>
                <w:sz w:val="20"/>
                <w:szCs w:val="20"/>
              </w:rPr>
            </w:pPr>
            <w:r w:rsidRPr="004F051A">
              <w:rPr>
                <w:rFonts w:ascii="Arial" w:eastAsia="Times New Roman" w:hAnsi="Arial" w:cs="Arial"/>
                <w:b/>
                <w:bCs/>
                <w:sz w:val="20"/>
                <w:szCs w:val="20"/>
              </w:rPr>
              <w:t>ELEKTRİK ŞEBEKELERİ</w:t>
            </w:r>
          </w:p>
        </w:tc>
        <w:tc>
          <w:tcPr>
            <w:tcW w:w="2835" w:type="dxa"/>
          </w:tcPr>
          <w:p w14:paraId="58CB244A" w14:textId="77777777" w:rsidR="004F051A" w:rsidRPr="00D10821" w:rsidRDefault="004F051A" w:rsidP="00BA1A2F">
            <w:pPr>
              <w:pStyle w:val="ListeParagraf"/>
              <w:numPr>
                <w:ilvl w:val="0"/>
                <w:numId w:val="27"/>
              </w:numPr>
              <w:spacing w:after="0" w:line="240" w:lineRule="auto"/>
              <w:ind w:left="317" w:hanging="317"/>
              <w:jc w:val="both"/>
              <w:rPr>
                <w:rFonts w:ascii="Arial" w:eastAsia="Times New Roman" w:hAnsi="Arial" w:cs="Arial"/>
                <w:b/>
                <w:bCs/>
                <w:sz w:val="20"/>
                <w:szCs w:val="20"/>
              </w:rPr>
            </w:pPr>
            <w:r>
              <w:rPr>
                <w:rFonts w:ascii="Arial" w:eastAsia="Times New Roman" w:hAnsi="Arial" w:cs="Arial"/>
                <w:sz w:val="20"/>
                <w:szCs w:val="20"/>
              </w:rPr>
              <w:t>Gerilimlere Göre Şebekeler</w:t>
            </w:r>
          </w:p>
          <w:p w14:paraId="043C1A4E" w14:textId="77777777" w:rsidR="004F051A" w:rsidRPr="00045633" w:rsidRDefault="004F051A" w:rsidP="00BA1A2F">
            <w:pPr>
              <w:pStyle w:val="ListeParagraf"/>
              <w:numPr>
                <w:ilvl w:val="0"/>
                <w:numId w:val="27"/>
              </w:numPr>
              <w:spacing w:after="0" w:line="240" w:lineRule="auto"/>
              <w:ind w:left="317" w:hanging="317"/>
              <w:jc w:val="both"/>
              <w:rPr>
                <w:rFonts w:ascii="Arial" w:eastAsia="Times New Roman" w:hAnsi="Arial" w:cs="Arial"/>
                <w:b/>
                <w:bCs/>
                <w:sz w:val="20"/>
                <w:szCs w:val="20"/>
              </w:rPr>
            </w:pPr>
            <w:r>
              <w:rPr>
                <w:rFonts w:ascii="Arial" w:eastAsia="Times New Roman" w:hAnsi="Arial" w:cs="Arial"/>
                <w:sz w:val="20"/>
                <w:szCs w:val="20"/>
              </w:rPr>
              <w:t>Dağıtım Şekillerine Göre Şebekeler</w:t>
            </w:r>
          </w:p>
          <w:p w14:paraId="10C9D9A3" w14:textId="77777777" w:rsidR="004F051A" w:rsidRPr="001A6701" w:rsidRDefault="004F051A" w:rsidP="00BA1A2F">
            <w:pPr>
              <w:pStyle w:val="ListeParagraf"/>
              <w:spacing w:after="0" w:line="240" w:lineRule="auto"/>
              <w:ind w:left="317" w:hanging="317"/>
              <w:jc w:val="both"/>
              <w:rPr>
                <w:rFonts w:ascii="Arial" w:eastAsia="Times New Roman" w:hAnsi="Arial" w:cs="Arial"/>
                <w:b/>
                <w:bCs/>
                <w:sz w:val="20"/>
                <w:szCs w:val="20"/>
              </w:rPr>
            </w:pPr>
          </w:p>
        </w:tc>
        <w:tc>
          <w:tcPr>
            <w:tcW w:w="4394" w:type="dxa"/>
          </w:tcPr>
          <w:p w14:paraId="2AAEF7A4" w14:textId="77777777" w:rsidR="004F051A" w:rsidRPr="00D26A94" w:rsidRDefault="004F051A" w:rsidP="004F051A">
            <w:pPr>
              <w:pStyle w:val="ListeParagraf"/>
              <w:numPr>
                <w:ilvl w:val="0"/>
                <w:numId w:val="28"/>
              </w:numPr>
              <w:spacing w:after="0" w:line="240" w:lineRule="auto"/>
              <w:ind w:left="322" w:hanging="322"/>
              <w:jc w:val="both"/>
              <w:rPr>
                <w:rFonts w:ascii="Arial" w:eastAsia="Times New Roman" w:hAnsi="Arial" w:cs="Arial"/>
                <w:b/>
                <w:bCs/>
                <w:sz w:val="20"/>
                <w:szCs w:val="20"/>
              </w:rPr>
            </w:pPr>
            <w:r w:rsidRPr="00D26A94">
              <w:rPr>
                <w:rFonts w:ascii="Arial" w:eastAsia="Times New Roman" w:hAnsi="Arial" w:cs="Arial"/>
                <w:b/>
                <w:bCs/>
                <w:sz w:val="20"/>
                <w:szCs w:val="20"/>
              </w:rPr>
              <w:t>Gerilimlere göre şebeke çeşitlerini sınıflandırarak her birinin özelliğini açıklar.</w:t>
            </w:r>
          </w:p>
          <w:p w14:paraId="155F159D" w14:textId="0D58E128" w:rsidR="004F051A" w:rsidRDefault="004F051A" w:rsidP="004F051A">
            <w:pPr>
              <w:pStyle w:val="ListeParagraf"/>
              <w:numPr>
                <w:ilvl w:val="0"/>
                <w:numId w:val="29"/>
              </w:numPr>
              <w:spacing w:after="0" w:line="240" w:lineRule="auto"/>
              <w:ind w:left="605" w:hanging="283"/>
              <w:jc w:val="both"/>
              <w:rPr>
                <w:rFonts w:ascii="Arial" w:eastAsia="Times New Roman" w:hAnsi="Arial" w:cs="Arial"/>
                <w:sz w:val="20"/>
                <w:szCs w:val="20"/>
              </w:rPr>
            </w:pPr>
            <w:r>
              <w:rPr>
                <w:rFonts w:ascii="Arial" w:eastAsia="Times New Roman" w:hAnsi="Arial" w:cs="Arial"/>
                <w:sz w:val="20"/>
                <w:szCs w:val="20"/>
              </w:rPr>
              <w:t>Alçak gerilim</w:t>
            </w:r>
            <w:r w:rsidR="00374AB1">
              <w:rPr>
                <w:rFonts w:ascii="Arial" w:eastAsia="Times New Roman" w:hAnsi="Arial" w:cs="Arial"/>
                <w:sz w:val="20"/>
                <w:szCs w:val="20"/>
              </w:rPr>
              <w:t xml:space="preserve"> (AG)</w:t>
            </w:r>
            <w:r>
              <w:rPr>
                <w:rFonts w:ascii="Arial" w:eastAsia="Times New Roman" w:hAnsi="Arial" w:cs="Arial"/>
                <w:sz w:val="20"/>
                <w:szCs w:val="20"/>
              </w:rPr>
              <w:t xml:space="preserve"> şebekeler açıklanır.</w:t>
            </w:r>
          </w:p>
          <w:p w14:paraId="7BCCE300" w14:textId="231A85A3" w:rsidR="004F051A" w:rsidRDefault="004F051A" w:rsidP="004F051A">
            <w:pPr>
              <w:pStyle w:val="ListeParagraf"/>
              <w:numPr>
                <w:ilvl w:val="0"/>
                <w:numId w:val="29"/>
              </w:numPr>
              <w:spacing w:after="0" w:line="240" w:lineRule="auto"/>
              <w:ind w:left="605" w:hanging="283"/>
              <w:jc w:val="both"/>
              <w:rPr>
                <w:rFonts w:ascii="Arial" w:eastAsia="Times New Roman" w:hAnsi="Arial" w:cs="Arial"/>
                <w:sz w:val="20"/>
                <w:szCs w:val="20"/>
              </w:rPr>
            </w:pPr>
            <w:r>
              <w:rPr>
                <w:rFonts w:ascii="Arial" w:eastAsia="Times New Roman" w:hAnsi="Arial" w:cs="Arial"/>
                <w:sz w:val="20"/>
                <w:szCs w:val="20"/>
              </w:rPr>
              <w:t xml:space="preserve">Orta gerilim </w:t>
            </w:r>
            <w:r w:rsidR="00374AB1">
              <w:rPr>
                <w:rFonts w:ascii="Arial" w:eastAsia="Times New Roman" w:hAnsi="Arial" w:cs="Arial"/>
                <w:sz w:val="20"/>
                <w:szCs w:val="20"/>
              </w:rPr>
              <w:t xml:space="preserve">(OG) </w:t>
            </w:r>
            <w:r>
              <w:rPr>
                <w:rFonts w:ascii="Arial" w:eastAsia="Times New Roman" w:hAnsi="Arial" w:cs="Arial"/>
                <w:sz w:val="20"/>
                <w:szCs w:val="20"/>
              </w:rPr>
              <w:t>şebekeler açıklanır.</w:t>
            </w:r>
          </w:p>
          <w:p w14:paraId="7E2D7553" w14:textId="625D8C4B" w:rsidR="004F051A" w:rsidRDefault="004F051A" w:rsidP="004F051A">
            <w:pPr>
              <w:pStyle w:val="ListeParagraf"/>
              <w:numPr>
                <w:ilvl w:val="0"/>
                <w:numId w:val="29"/>
              </w:numPr>
              <w:spacing w:after="0" w:line="240" w:lineRule="auto"/>
              <w:ind w:left="605" w:hanging="283"/>
              <w:jc w:val="both"/>
              <w:rPr>
                <w:rFonts w:ascii="Arial" w:eastAsia="Times New Roman" w:hAnsi="Arial" w:cs="Arial"/>
                <w:sz w:val="20"/>
                <w:szCs w:val="20"/>
              </w:rPr>
            </w:pPr>
            <w:r>
              <w:rPr>
                <w:rFonts w:ascii="Arial" w:eastAsia="Times New Roman" w:hAnsi="Arial" w:cs="Arial"/>
                <w:sz w:val="20"/>
                <w:szCs w:val="20"/>
              </w:rPr>
              <w:t xml:space="preserve">Yüksek gerilim </w:t>
            </w:r>
            <w:r w:rsidR="00374AB1">
              <w:rPr>
                <w:rFonts w:ascii="Arial" w:eastAsia="Times New Roman" w:hAnsi="Arial" w:cs="Arial"/>
                <w:sz w:val="20"/>
                <w:szCs w:val="20"/>
              </w:rPr>
              <w:t xml:space="preserve">(YG) </w:t>
            </w:r>
            <w:r>
              <w:rPr>
                <w:rFonts w:ascii="Arial" w:eastAsia="Times New Roman" w:hAnsi="Arial" w:cs="Arial"/>
                <w:sz w:val="20"/>
                <w:szCs w:val="20"/>
              </w:rPr>
              <w:t>şebekeler açıklanır.</w:t>
            </w:r>
          </w:p>
          <w:p w14:paraId="30FAFAF2" w14:textId="3B6BD6D5" w:rsidR="004F051A" w:rsidRDefault="004F051A" w:rsidP="004F051A">
            <w:pPr>
              <w:pStyle w:val="ListeParagraf"/>
              <w:numPr>
                <w:ilvl w:val="0"/>
                <w:numId w:val="29"/>
              </w:numPr>
              <w:spacing w:after="0" w:line="240" w:lineRule="auto"/>
              <w:ind w:left="605" w:hanging="283"/>
              <w:jc w:val="both"/>
              <w:rPr>
                <w:rFonts w:ascii="Arial" w:eastAsia="Times New Roman" w:hAnsi="Arial" w:cs="Arial"/>
                <w:sz w:val="20"/>
                <w:szCs w:val="20"/>
              </w:rPr>
            </w:pPr>
            <w:r>
              <w:rPr>
                <w:rFonts w:ascii="Arial" w:eastAsia="Times New Roman" w:hAnsi="Arial" w:cs="Arial"/>
                <w:sz w:val="20"/>
                <w:szCs w:val="20"/>
              </w:rPr>
              <w:t>Çok yüksek gerilim</w:t>
            </w:r>
            <w:r w:rsidR="00374AB1">
              <w:rPr>
                <w:rFonts w:ascii="Arial" w:eastAsia="Times New Roman" w:hAnsi="Arial" w:cs="Arial"/>
                <w:sz w:val="20"/>
                <w:szCs w:val="20"/>
              </w:rPr>
              <w:t xml:space="preserve"> (ÇYG)</w:t>
            </w:r>
            <w:r>
              <w:rPr>
                <w:rFonts w:ascii="Arial" w:eastAsia="Times New Roman" w:hAnsi="Arial" w:cs="Arial"/>
                <w:sz w:val="20"/>
                <w:szCs w:val="20"/>
              </w:rPr>
              <w:t xml:space="preserve"> şebekeler açıklanır.</w:t>
            </w:r>
          </w:p>
          <w:p w14:paraId="2779F141" w14:textId="77777777" w:rsidR="004F051A" w:rsidRDefault="004F051A" w:rsidP="004F051A">
            <w:pPr>
              <w:pStyle w:val="ListeParagraf"/>
              <w:spacing w:after="0" w:line="240" w:lineRule="auto"/>
              <w:ind w:left="322"/>
              <w:jc w:val="both"/>
              <w:rPr>
                <w:rFonts w:ascii="Arial" w:eastAsia="Times New Roman" w:hAnsi="Arial" w:cs="Arial"/>
                <w:b/>
                <w:bCs/>
                <w:sz w:val="20"/>
                <w:szCs w:val="20"/>
              </w:rPr>
            </w:pPr>
          </w:p>
          <w:p w14:paraId="0C290E34" w14:textId="77777777" w:rsidR="004F051A" w:rsidRPr="00434076" w:rsidRDefault="004F051A" w:rsidP="004F051A">
            <w:pPr>
              <w:pStyle w:val="ListeParagraf"/>
              <w:numPr>
                <w:ilvl w:val="0"/>
                <w:numId w:val="28"/>
              </w:numPr>
              <w:spacing w:after="0" w:line="240" w:lineRule="auto"/>
              <w:ind w:left="322" w:hanging="322"/>
              <w:jc w:val="both"/>
              <w:rPr>
                <w:rFonts w:ascii="Arial" w:eastAsia="Times New Roman" w:hAnsi="Arial" w:cs="Arial"/>
                <w:b/>
                <w:bCs/>
                <w:sz w:val="20"/>
                <w:szCs w:val="20"/>
              </w:rPr>
            </w:pPr>
            <w:r w:rsidRPr="00434076">
              <w:rPr>
                <w:rFonts w:ascii="Arial" w:eastAsia="Times New Roman" w:hAnsi="Arial" w:cs="Arial"/>
                <w:b/>
                <w:bCs/>
                <w:sz w:val="20"/>
                <w:szCs w:val="20"/>
              </w:rPr>
              <w:t>Dağıtım şekillerine göre şebeke çeşitlerini sınıflandırarak her birinin özelliğini açıklar.</w:t>
            </w:r>
          </w:p>
          <w:p w14:paraId="1E128E3A" w14:textId="77777777" w:rsidR="004F051A" w:rsidRDefault="004F051A" w:rsidP="004F051A">
            <w:pPr>
              <w:pStyle w:val="ListeParagraf"/>
              <w:numPr>
                <w:ilvl w:val="0"/>
                <w:numId w:val="30"/>
              </w:numPr>
              <w:spacing w:after="0" w:line="240" w:lineRule="auto"/>
              <w:ind w:left="605" w:hanging="245"/>
              <w:jc w:val="both"/>
              <w:rPr>
                <w:rFonts w:ascii="Arial" w:eastAsia="Times New Roman" w:hAnsi="Arial" w:cs="Arial"/>
                <w:sz w:val="20"/>
                <w:szCs w:val="20"/>
              </w:rPr>
            </w:pPr>
            <w:r>
              <w:rPr>
                <w:rFonts w:ascii="Arial" w:eastAsia="Times New Roman" w:hAnsi="Arial" w:cs="Arial"/>
                <w:sz w:val="20"/>
                <w:szCs w:val="20"/>
              </w:rPr>
              <w:t>Dallı şebekeler açıklanır.</w:t>
            </w:r>
          </w:p>
          <w:p w14:paraId="48E6F66D" w14:textId="77777777" w:rsidR="004F051A" w:rsidRDefault="004F051A" w:rsidP="004F051A">
            <w:pPr>
              <w:pStyle w:val="ListeParagraf"/>
              <w:numPr>
                <w:ilvl w:val="0"/>
                <w:numId w:val="30"/>
              </w:numPr>
              <w:spacing w:after="0" w:line="240" w:lineRule="auto"/>
              <w:ind w:left="605" w:hanging="245"/>
              <w:jc w:val="both"/>
              <w:rPr>
                <w:rFonts w:ascii="Arial" w:eastAsia="Times New Roman" w:hAnsi="Arial" w:cs="Arial"/>
                <w:sz w:val="20"/>
                <w:szCs w:val="20"/>
              </w:rPr>
            </w:pPr>
            <w:r>
              <w:rPr>
                <w:rFonts w:ascii="Arial" w:eastAsia="Times New Roman" w:hAnsi="Arial" w:cs="Arial"/>
                <w:sz w:val="20"/>
                <w:szCs w:val="20"/>
              </w:rPr>
              <w:t>Ring (halka) şebekeler açıklanır</w:t>
            </w:r>
          </w:p>
          <w:p w14:paraId="5F8885A4" w14:textId="77777777" w:rsidR="004F051A" w:rsidRDefault="004F051A" w:rsidP="004F051A">
            <w:pPr>
              <w:pStyle w:val="ListeParagraf"/>
              <w:numPr>
                <w:ilvl w:val="0"/>
                <w:numId w:val="30"/>
              </w:numPr>
              <w:spacing w:after="0" w:line="240" w:lineRule="auto"/>
              <w:ind w:left="605" w:hanging="245"/>
              <w:jc w:val="both"/>
              <w:rPr>
                <w:rFonts w:ascii="Arial" w:eastAsia="Times New Roman" w:hAnsi="Arial" w:cs="Arial"/>
                <w:sz w:val="20"/>
                <w:szCs w:val="20"/>
              </w:rPr>
            </w:pPr>
            <w:r>
              <w:rPr>
                <w:rFonts w:ascii="Arial" w:eastAsia="Times New Roman" w:hAnsi="Arial" w:cs="Arial"/>
                <w:sz w:val="20"/>
                <w:szCs w:val="20"/>
              </w:rPr>
              <w:t>Gözlü (ağ) şebekeler açıklanır.</w:t>
            </w:r>
          </w:p>
          <w:p w14:paraId="62988393" w14:textId="77777777" w:rsidR="004F051A" w:rsidRDefault="004F051A" w:rsidP="004F051A">
            <w:pPr>
              <w:pStyle w:val="ListeParagraf"/>
              <w:numPr>
                <w:ilvl w:val="0"/>
                <w:numId w:val="30"/>
              </w:numPr>
              <w:spacing w:after="0" w:line="240" w:lineRule="auto"/>
              <w:ind w:left="605" w:hanging="245"/>
              <w:jc w:val="both"/>
              <w:rPr>
                <w:rFonts w:ascii="Arial" w:eastAsia="Times New Roman" w:hAnsi="Arial" w:cs="Arial"/>
                <w:sz w:val="20"/>
                <w:szCs w:val="20"/>
              </w:rPr>
            </w:pPr>
            <w:r>
              <w:rPr>
                <w:rFonts w:ascii="Arial" w:eastAsia="Times New Roman" w:hAnsi="Arial" w:cs="Arial"/>
                <w:sz w:val="20"/>
                <w:szCs w:val="20"/>
              </w:rPr>
              <w:t>Enterkonnekte şebekeler açıklanır.</w:t>
            </w:r>
          </w:p>
          <w:p w14:paraId="137BE0D0" w14:textId="0EAEC800" w:rsidR="00BA1A2F" w:rsidRPr="004F051A" w:rsidRDefault="00BA1A2F" w:rsidP="004F051A">
            <w:pPr>
              <w:pStyle w:val="ListeParagraf"/>
              <w:numPr>
                <w:ilvl w:val="0"/>
                <w:numId w:val="30"/>
              </w:numPr>
              <w:spacing w:after="0" w:line="240" w:lineRule="auto"/>
              <w:ind w:left="605" w:hanging="245"/>
              <w:jc w:val="both"/>
              <w:rPr>
                <w:rFonts w:ascii="Arial" w:eastAsia="Times New Roman" w:hAnsi="Arial" w:cs="Arial"/>
                <w:sz w:val="20"/>
                <w:szCs w:val="20"/>
              </w:rPr>
            </w:pPr>
            <w:r>
              <w:rPr>
                <w:rFonts w:ascii="Arial" w:eastAsia="Times New Roman" w:hAnsi="Arial" w:cs="Arial"/>
                <w:sz w:val="20"/>
                <w:szCs w:val="20"/>
              </w:rPr>
              <w:t xml:space="preserve">Akıllı şebekeler </w:t>
            </w:r>
            <w:r w:rsidR="00301D6F">
              <w:rPr>
                <w:rFonts w:ascii="Arial" w:eastAsia="Times New Roman" w:hAnsi="Arial" w:cs="Arial"/>
                <w:sz w:val="20"/>
                <w:szCs w:val="20"/>
              </w:rPr>
              <w:t>(</w:t>
            </w:r>
            <w:proofErr w:type="spellStart"/>
            <w:r w:rsidR="00301D6F">
              <w:rPr>
                <w:rFonts w:ascii="Arial" w:eastAsia="Times New Roman" w:hAnsi="Arial" w:cs="Arial"/>
                <w:sz w:val="20"/>
                <w:szCs w:val="20"/>
              </w:rPr>
              <w:t>smart</w:t>
            </w:r>
            <w:proofErr w:type="spellEnd"/>
            <w:r w:rsidR="00301D6F">
              <w:rPr>
                <w:rFonts w:ascii="Arial" w:eastAsia="Times New Roman" w:hAnsi="Arial" w:cs="Arial"/>
                <w:sz w:val="20"/>
                <w:szCs w:val="20"/>
              </w:rPr>
              <w:t xml:space="preserve"> grid) </w:t>
            </w:r>
            <w:r>
              <w:rPr>
                <w:rFonts w:ascii="Arial" w:eastAsia="Times New Roman" w:hAnsi="Arial" w:cs="Arial"/>
                <w:sz w:val="20"/>
                <w:szCs w:val="20"/>
              </w:rPr>
              <w:t>açıklanır.</w:t>
            </w:r>
          </w:p>
        </w:tc>
      </w:tr>
      <w:tr w:rsidR="004F051A" w:rsidRPr="006754B6" w14:paraId="478D5501" w14:textId="77777777" w:rsidTr="001E74B1">
        <w:trPr>
          <w:trHeight w:val="143"/>
          <w:jc w:val="center"/>
        </w:trPr>
        <w:tc>
          <w:tcPr>
            <w:tcW w:w="2122" w:type="dxa"/>
          </w:tcPr>
          <w:p w14:paraId="5EA6E9B3" w14:textId="77777777" w:rsidR="004F051A" w:rsidRPr="004F051A" w:rsidRDefault="004F051A" w:rsidP="004F051A">
            <w:pPr>
              <w:spacing w:after="0" w:line="240" w:lineRule="auto"/>
              <w:rPr>
                <w:rFonts w:ascii="Arial" w:eastAsia="Calibri" w:hAnsi="Arial" w:cs="Arial"/>
                <w:b/>
                <w:sz w:val="20"/>
                <w:szCs w:val="20"/>
              </w:rPr>
            </w:pPr>
            <w:r w:rsidRPr="004F051A">
              <w:rPr>
                <w:rFonts w:ascii="Arial" w:eastAsia="Calibri" w:hAnsi="Arial" w:cs="Arial"/>
                <w:b/>
                <w:sz w:val="20"/>
                <w:szCs w:val="20"/>
              </w:rPr>
              <w:t>ENDEKS OKUMA</w:t>
            </w:r>
          </w:p>
        </w:tc>
        <w:tc>
          <w:tcPr>
            <w:tcW w:w="2835" w:type="dxa"/>
          </w:tcPr>
          <w:p w14:paraId="446058C3" w14:textId="77777777" w:rsidR="004F051A" w:rsidRDefault="004F051A" w:rsidP="00BA1A2F">
            <w:pPr>
              <w:pStyle w:val="ListeParagraf"/>
              <w:numPr>
                <w:ilvl w:val="0"/>
                <w:numId w:val="14"/>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Endeks Parametreleri ve Anlamları</w:t>
            </w:r>
          </w:p>
          <w:p w14:paraId="3F39F76C" w14:textId="7671D81C" w:rsidR="004F051A" w:rsidRDefault="004F051A" w:rsidP="00BA1A2F">
            <w:pPr>
              <w:pStyle w:val="ListeParagraf"/>
              <w:numPr>
                <w:ilvl w:val="0"/>
                <w:numId w:val="14"/>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Endeks Okuma </w:t>
            </w:r>
            <w:r w:rsidR="00A50C30">
              <w:rPr>
                <w:rFonts w:ascii="Arial" w:eastAsia="Times New Roman" w:hAnsi="Arial" w:cs="Arial"/>
                <w:sz w:val="20"/>
                <w:szCs w:val="20"/>
              </w:rPr>
              <w:t>Y</w:t>
            </w:r>
            <w:r>
              <w:rPr>
                <w:rFonts w:ascii="Arial" w:eastAsia="Times New Roman" w:hAnsi="Arial" w:cs="Arial"/>
                <w:sz w:val="20"/>
                <w:szCs w:val="20"/>
              </w:rPr>
              <w:t>öntemleri</w:t>
            </w:r>
          </w:p>
          <w:p w14:paraId="2DD5C81F" w14:textId="357E6470" w:rsidR="004F051A" w:rsidRDefault="004F051A" w:rsidP="00BA1A2F">
            <w:pPr>
              <w:pStyle w:val="ListeParagraf"/>
              <w:numPr>
                <w:ilvl w:val="0"/>
                <w:numId w:val="14"/>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 xml:space="preserve">Uzaktan </w:t>
            </w:r>
            <w:r w:rsidR="00A50C30">
              <w:rPr>
                <w:rFonts w:ascii="Arial" w:eastAsia="Times New Roman" w:hAnsi="Arial" w:cs="Arial"/>
                <w:sz w:val="20"/>
                <w:szCs w:val="20"/>
              </w:rPr>
              <w:t>E</w:t>
            </w:r>
            <w:r>
              <w:rPr>
                <w:rFonts w:ascii="Arial" w:eastAsia="Times New Roman" w:hAnsi="Arial" w:cs="Arial"/>
                <w:sz w:val="20"/>
                <w:szCs w:val="20"/>
              </w:rPr>
              <w:t xml:space="preserve">ndeks </w:t>
            </w:r>
            <w:r w:rsidR="00A50C30">
              <w:rPr>
                <w:rFonts w:ascii="Arial" w:eastAsia="Times New Roman" w:hAnsi="Arial" w:cs="Arial"/>
                <w:sz w:val="20"/>
                <w:szCs w:val="20"/>
              </w:rPr>
              <w:t>O</w:t>
            </w:r>
            <w:r>
              <w:rPr>
                <w:rFonts w:ascii="Arial" w:eastAsia="Times New Roman" w:hAnsi="Arial" w:cs="Arial"/>
                <w:sz w:val="20"/>
                <w:szCs w:val="20"/>
              </w:rPr>
              <w:t xml:space="preserve">kuma </w:t>
            </w:r>
            <w:r w:rsidR="00A50C30">
              <w:rPr>
                <w:rFonts w:ascii="Arial" w:eastAsia="Times New Roman" w:hAnsi="Arial" w:cs="Arial"/>
                <w:sz w:val="20"/>
                <w:szCs w:val="20"/>
              </w:rPr>
              <w:t>Si</w:t>
            </w:r>
            <w:r>
              <w:rPr>
                <w:rFonts w:ascii="Arial" w:eastAsia="Times New Roman" w:hAnsi="Arial" w:cs="Arial"/>
                <w:sz w:val="20"/>
                <w:szCs w:val="20"/>
              </w:rPr>
              <w:t>stemleri</w:t>
            </w:r>
          </w:p>
        </w:tc>
        <w:tc>
          <w:tcPr>
            <w:tcW w:w="4394" w:type="dxa"/>
          </w:tcPr>
          <w:p w14:paraId="7D6B1796" w14:textId="77777777" w:rsidR="004F051A" w:rsidRPr="0019074A" w:rsidRDefault="004F051A" w:rsidP="004F051A">
            <w:pPr>
              <w:pStyle w:val="ListeParagraf"/>
              <w:numPr>
                <w:ilvl w:val="0"/>
                <w:numId w:val="36"/>
              </w:numPr>
              <w:spacing w:after="0" w:line="240" w:lineRule="auto"/>
              <w:ind w:left="316" w:hanging="316"/>
              <w:jc w:val="both"/>
              <w:rPr>
                <w:rFonts w:ascii="Arial" w:eastAsia="Times New Roman" w:hAnsi="Arial" w:cs="Arial"/>
                <w:bCs/>
                <w:sz w:val="20"/>
                <w:szCs w:val="20"/>
              </w:rPr>
            </w:pPr>
            <w:r w:rsidRPr="0019074A">
              <w:rPr>
                <w:rFonts w:ascii="Arial" w:eastAsia="Times New Roman" w:hAnsi="Arial" w:cs="Arial"/>
                <w:bCs/>
                <w:sz w:val="20"/>
                <w:szCs w:val="20"/>
              </w:rPr>
              <w:t>Endeks parametrelerini ve anlamlarını açıklar.</w:t>
            </w:r>
          </w:p>
          <w:p w14:paraId="1074DCE4" w14:textId="77777777" w:rsidR="004F051A" w:rsidRPr="0019074A" w:rsidRDefault="004F051A" w:rsidP="004F051A">
            <w:pPr>
              <w:pStyle w:val="ListeParagraf"/>
              <w:numPr>
                <w:ilvl w:val="0"/>
                <w:numId w:val="36"/>
              </w:numPr>
              <w:spacing w:after="0" w:line="240" w:lineRule="auto"/>
              <w:ind w:left="325"/>
              <w:jc w:val="both"/>
              <w:rPr>
                <w:rFonts w:ascii="Arial" w:eastAsia="Times New Roman" w:hAnsi="Arial" w:cs="Arial"/>
                <w:bCs/>
                <w:sz w:val="20"/>
                <w:szCs w:val="20"/>
              </w:rPr>
            </w:pPr>
            <w:r w:rsidRPr="0019074A">
              <w:rPr>
                <w:rFonts w:ascii="Arial" w:eastAsia="Times New Roman" w:hAnsi="Arial" w:cs="Arial"/>
                <w:bCs/>
                <w:sz w:val="20"/>
                <w:szCs w:val="20"/>
              </w:rPr>
              <w:t>Endeks okuma yöntemlerini açıklar.</w:t>
            </w:r>
          </w:p>
          <w:p w14:paraId="6E4AD2FE" w14:textId="77777777" w:rsidR="004F051A" w:rsidRDefault="004F051A" w:rsidP="004F051A">
            <w:pPr>
              <w:pStyle w:val="ListeParagraf"/>
              <w:numPr>
                <w:ilvl w:val="0"/>
                <w:numId w:val="36"/>
              </w:numPr>
              <w:spacing w:after="0" w:line="240" w:lineRule="auto"/>
              <w:ind w:left="325"/>
              <w:jc w:val="both"/>
              <w:rPr>
                <w:rFonts w:ascii="Arial" w:eastAsia="Times New Roman" w:hAnsi="Arial" w:cs="Arial"/>
                <w:sz w:val="20"/>
                <w:szCs w:val="20"/>
              </w:rPr>
            </w:pPr>
            <w:r w:rsidRPr="0019074A">
              <w:rPr>
                <w:rFonts w:ascii="Arial" w:eastAsia="Times New Roman" w:hAnsi="Arial" w:cs="Arial"/>
                <w:bCs/>
                <w:sz w:val="20"/>
                <w:szCs w:val="20"/>
              </w:rPr>
              <w:t>Uzaktan endeks okuma sistemlerinin montajını yapar.</w:t>
            </w:r>
          </w:p>
        </w:tc>
      </w:tr>
      <w:tr w:rsidR="004F051A" w:rsidRPr="006754B6" w14:paraId="3D1C8AFC" w14:textId="77777777" w:rsidTr="001E74B1">
        <w:trPr>
          <w:trHeight w:val="143"/>
          <w:jc w:val="center"/>
        </w:trPr>
        <w:tc>
          <w:tcPr>
            <w:tcW w:w="2122" w:type="dxa"/>
          </w:tcPr>
          <w:p w14:paraId="1402F596" w14:textId="77777777" w:rsidR="004F051A" w:rsidRPr="004F051A" w:rsidRDefault="004F051A" w:rsidP="004F051A">
            <w:pPr>
              <w:spacing w:after="0" w:line="240" w:lineRule="auto"/>
              <w:rPr>
                <w:rFonts w:ascii="Arial" w:eastAsia="Calibri" w:hAnsi="Arial" w:cs="Arial"/>
                <w:b/>
                <w:sz w:val="20"/>
                <w:szCs w:val="20"/>
              </w:rPr>
            </w:pPr>
            <w:r w:rsidRPr="004F051A">
              <w:rPr>
                <w:rFonts w:ascii="Arial" w:eastAsia="Calibri" w:hAnsi="Arial" w:cs="Arial"/>
                <w:b/>
                <w:sz w:val="20"/>
                <w:szCs w:val="20"/>
              </w:rPr>
              <w:t>ELEKTRİK PİYASASI ESAS VE USULLERİ</w:t>
            </w:r>
          </w:p>
        </w:tc>
        <w:tc>
          <w:tcPr>
            <w:tcW w:w="2835" w:type="dxa"/>
          </w:tcPr>
          <w:p w14:paraId="50943663" w14:textId="77777777" w:rsidR="004F051A" w:rsidRDefault="004F051A" w:rsidP="00BA1A2F">
            <w:pPr>
              <w:pStyle w:val="ListeParagraf"/>
              <w:numPr>
                <w:ilvl w:val="0"/>
                <w:numId w:val="35"/>
              </w:numPr>
              <w:spacing w:after="0" w:line="240" w:lineRule="auto"/>
              <w:ind w:left="317" w:hanging="317"/>
              <w:jc w:val="both"/>
              <w:rPr>
                <w:rFonts w:ascii="Arial" w:eastAsia="Times New Roman" w:hAnsi="Arial" w:cs="Arial"/>
                <w:sz w:val="20"/>
                <w:szCs w:val="20"/>
              </w:rPr>
            </w:pPr>
            <w:r>
              <w:rPr>
                <w:rFonts w:ascii="Arial" w:eastAsia="Times New Roman" w:hAnsi="Arial" w:cs="Arial"/>
                <w:sz w:val="20"/>
                <w:szCs w:val="20"/>
              </w:rPr>
              <w:t>Temel Kavramlar v</w:t>
            </w:r>
            <w:r w:rsidRPr="00333F2B">
              <w:rPr>
                <w:rFonts w:ascii="Arial" w:eastAsia="Times New Roman" w:hAnsi="Arial" w:cs="Arial"/>
                <w:sz w:val="20"/>
                <w:szCs w:val="20"/>
              </w:rPr>
              <w:t xml:space="preserve">e </w:t>
            </w:r>
            <w:r>
              <w:rPr>
                <w:rFonts w:ascii="Arial" w:eastAsia="Times New Roman" w:hAnsi="Arial" w:cs="Arial"/>
                <w:sz w:val="20"/>
                <w:szCs w:val="20"/>
              </w:rPr>
              <w:t>P</w:t>
            </w:r>
            <w:r w:rsidRPr="00333F2B">
              <w:rPr>
                <w:rFonts w:ascii="Arial" w:eastAsia="Times New Roman" w:hAnsi="Arial" w:cs="Arial"/>
                <w:sz w:val="20"/>
                <w:szCs w:val="20"/>
              </w:rPr>
              <w:t xml:space="preserve">iyasa </w:t>
            </w:r>
            <w:r>
              <w:rPr>
                <w:rFonts w:ascii="Arial" w:eastAsia="Times New Roman" w:hAnsi="Arial" w:cs="Arial"/>
                <w:sz w:val="20"/>
                <w:szCs w:val="20"/>
              </w:rPr>
              <w:t>A</w:t>
            </w:r>
            <w:r w:rsidRPr="00333F2B">
              <w:rPr>
                <w:rFonts w:ascii="Arial" w:eastAsia="Times New Roman" w:hAnsi="Arial" w:cs="Arial"/>
                <w:sz w:val="20"/>
                <w:szCs w:val="20"/>
              </w:rPr>
              <w:t>nalizi</w:t>
            </w:r>
          </w:p>
          <w:p w14:paraId="60F744F6" w14:textId="77777777" w:rsidR="004F051A" w:rsidRDefault="004F051A" w:rsidP="00BA1A2F">
            <w:pPr>
              <w:pStyle w:val="ListeParagraf"/>
              <w:numPr>
                <w:ilvl w:val="0"/>
                <w:numId w:val="35"/>
              </w:numPr>
              <w:spacing w:after="0" w:line="240" w:lineRule="auto"/>
              <w:ind w:left="317" w:hanging="317"/>
              <w:jc w:val="both"/>
              <w:rPr>
                <w:rFonts w:ascii="Arial" w:eastAsia="Times New Roman" w:hAnsi="Arial" w:cs="Arial"/>
                <w:sz w:val="20"/>
                <w:szCs w:val="20"/>
              </w:rPr>
            </w:pPr>
            <w:r w:rsidRPr="00333F2B">
              <w:rPr>
                <w:rFonts w:ascii="Arial" w:eastAsia="Times New Roman" w:hAnsi="Arial" w:cs="Arial"/>
                <w:sz w:val="20"/>
                <w:szCs w:val="20"/>
              </w:rPr>
              <w:t xml:space="preserve">Mevzuat </w:t>
            </w:r>
            <w:r>
              <w:rPr>
                <w:rFonts w:ascii="Arial" w:eastAsia="Times New Roman" w:hAnsi="Arial" w:cs="Arial"/>
                <w:sz w:val="20"/>
                <w:szCs w:val="20"/>
              </w:rPr>
              <w:t>A</w:t>
            </w:r>
            <w:r w:rsidRPr="00333F2B">
              <w:rPr>
                <w:rFonts w:ascii="Arial" w:eastAsia="Times New Roman" w:hAnsi="Arial" w:cs="Arial"/>
                <w:sz w:val="20"/>
                <w:szCs w:val="20"/>
              </w:rPr>
              <w:t>ltyapısı</w:t>
            </w:r>
          </w:p>
          <w:p w14:paraId="091D78C6" w14:textId="77777777" w:rsidR="004F051A" w:rsidRPr="004F051A" w:rsidRDefault="004F051A" w:rsidP="00BA1A2F">
            <w:pPr>
              <w:pStyle w:val="ListeParagraf"/>
              <w:numPr>
                <w:ilvl w:val="0"/>
                <w:numId w:val="35"/>
              </w:numPr>
              <w:spacing w:after="0" w:line="240" w:lineRule="auto"/>
              <w:ind w:left="317" w:hanging="317"/>
              <w:jc w:val="both"/>
              <w:rPr>
                <w:rFonts w:ascii="Arial" w:eastAsia="Times New Roman" w:hAnsi="Arial" w:cs="Arial"/>
                <w:bCs/>
                <w:sz w:val="20"/>
                <w:szCs w:val="20"/>
              </w:rPr>
            </w:pPr>
            <w:r w:rsidRPr="004F051A">
              <w:rPr>
                <w:rFonts w:ascii="Arial" w:eastAsia="Times New Roman" w:hAnsi="Arial" w:cs="Arial"/>
                <w:bCs/>
                <w:sz w:val="20"/>
                <w:szCs w:val="20"/>
              </w:rPr>
              <w:t xml:space="preserve">Elektrik </w:t>
            </w:r>
            <w:r>
              <w:rPr>
                <w:rFonts w:ascii="Arial" w:eastAsia="Times New Roman" w:hAnsi="Arial" w:cs="Arial"/>
                <w:bCs/>
                <w:sz w:val="20"/>
                <w:szCs w:val="20"/>
              </w:rPr>
              <w:t>P</w:t>
            </w:r>
            <w:r w:rsidRPr="004F051A">
              <w:rPr>
                <w:rFonts w:ascii="Arial" w:eastAsia="Times New Roman" w:hAnsi="Arial" w:cs="Arial"/>
                <w:bCs/>
                <w:sz w:val="20"/>
                <w:szCs w:val="20"/>
              </w:rPr>
              <w:t xml:space="preserve">iyasasında </w:t>
            </w:r>
            <w:r>
              <w:rPr>
                <w:rFonts w:ascii="Arial" w:eastAsia="Times New Roman" w:hAnsi="Arial" w:cs="Arial"/>
                <w:bCs/>
                <w:sz w:val="20"/>
                <w:szCs w:val="20"/>
              </w:rPr>
              <w:t>T</w:t>
            </w:r>
            <w:r w:rsidRPr="004F051A">
              <w:rPr>
                <w:rFonts w:ascii="Arial" w:eastAsia="Times New Roman" w:hAnsi="Arial" w:cs="Arial"/>
                <w:bCs/>
                <w:sz w:val="20"/>
                <w:szCs w:val="20"/>
              </w:rPr>
              <w:t xml:space="preserve">üketici </w:t>
            </w:r>
            <w:r>
              <w:rPr>
                <w:rFonts w:ascii="Arial" w:eastAsia="Times New Roman" w:hAnsi="Arial" w:cs="Arial"/>
                <w:bCs/>
                <w:sz w:val="20"/>
                <w:szCs w:val="20"/>
              </w:rPr>
              <w:t>H</w:t>
            </w:r>
            <w:r w:rsidRPr="004F051A">
              <w:rPr>
                <w:rFonts w:ascii="Arial" w:eastAsia="Times New Roman" w:hAnsi="Arial" w:cs="Arial"/>
                <w:bCs/>
                <w:sz w:val="20"/>
                <w:szCs w:val="20"/>
              </w:rPr>
              <w:t>izmetleri ve Hakları</w:t>
            </w:r>
          </w:p>
          <w:p w14:paraId="4AAEEA84" w14:textId="77777777" w:rsidR="004F051A" w:rsidRDefault="004F051A" w:rsidP="00BA1A2F">
            <w:pPr>
              <w:pStyle w:val="ListeParagraf"/>
              <w:numPr>
                <w:ilvl w:val="0"/>
                <w:numId w:val="35"/>
              </w:numPr>
              <w:spacing w:after="0" w:line="240" w:lineRule="auto"/>
              <w:ind w:left="317" w:hanging="317"/>
              <w:jc w:val="both"/>
              <w:rPr>
                <w:rFonts w:ascii="Arial" w:eastAsia="Times New Roman" w:hAnsi="Arial" w:cs="Arial"/>
                <w:bCs/>
                <w:sz w:val="20"/>
                <w:szCs w:val="20"/>
              </w:rPr>
            </w:pPr>
            <w:r>
              <w:rPr>
                <w:rFonts w:ascii="Arial" w:eastAsia="Times New Roman" w:hAnsi="Arial" w:cs="Arial"/>
                <w:bCs/>
                <w:sz w:val="20"/>
                <w:szCs w:val="20"/>
              </w:rPr>
              <w:t>E</w:t>
            </w:r>
            <w:r w:rsidRPr="00882F79">
              <w:rPr>
                <w:rFonts w:ascii="Arial" w:eastAsia="Times New Roman" w:hAnsi="Arial" w:cs="Arial"/>
                <w:bCs/>
                <w:sz w:val="20"/>
                <w:szCs w:val="20"/>
              </w:rPr>
              <w:t xml:space="preserve">lektrik </w:t>
            </w:r>
            <w:r>
              <w:rPr>
                <w:rFonts w:ascii="Arial" w:eastAsia="Times New Roman" w:hAnsi="Arial" w:cs="Arial"/>
                <w:bCs/>
                <w:sz w:val="20"/>
                <w:szCs w:val="20"/>
              </w:rPr>
              <w:t>P</w:t>
            </w:r>
            <w:r w:rsidRPr="00882F79">
              <w:rPr>
                <w:rFonts w:ascii="Arial" w:eastAsia="Times New Roman" w:hAnsi="Arial" w:cs="Arial"/>
                <w:bCs/>
                <w:sz w:val="20"/>
                <w:szCs w:val="20"/>
              </w:rPr>
              <w:t xml:space="preserve">iyasası </w:t>
            </w:r>
            <w:r>
              <w:rPr>
                <w:rFonts w:ascii="Arial" w:eastAsia="Times New Roman" w:hAnsi="Arial" w:cs="Arial"/>
                <w:bCs/>
                <w:sz w:val="20"/>
                <w:szCs w:val="20"/>
              </w:rPr>
              <w:t>B</w:t>
            </w:r>
            <w:r w:rsidRPr="00882F79">
              <w:rPr>
                <w:rFonts w:ascii="Arial" w:eastAsia="Times New Roman" w:hAnsi="Arial" w:cs="Arial"/>
                <w:bCs/>
                <w:sz w:val="20"/>
                <w:szCs w:val="20"/>
              </w:rPr>
              <w:t>ileşenleri</w:t>
            </w:r>
          </w:p>
          <w:p w14:paraId="3367B8B3" w14:textId="77777777" w:rsidR="004F051A" w:rsidRDefault="004F051A" w:rsidP="00BA1A2F">
            <w:pPr>
              <w:pStyle w:val="ListeParagraf"/>
              <w:numPr>
                <w:ilvl w:val="0"/>
                <w:numId w:val="35"/>
              </w:numPr>
              <w:spacing w:after="0" w:line="240" w:lineRule="auto"/>
              <w:ind w:left="317" w:hanging="317"/>
              <w:jc w:val="both"/>
              <w:rPr>
                <w:rFonts w:ascii="Arial" w:eastAsia="Times New Roman" w:hAnsi="Arial" w:cs="Arial"/>
                <w:bCs/>
                <w:sz w:val="20"/>
                <w:szCs w:val="20"/>
              </w:rPr>
            </w:pPr>
            <w:r>
              <w:rPr>
                <w:rFonts w:ascii="Arial" w:eastAsia="Times New Roman" w:hAnsi="Arial" w:cs="Arial"/>
                <w:bCs/>
                <w:sz w:val="20"/>
                <w:szCs w:val="20"/>
              </w:rPr>
              <w:t>Elektrik Tüketimi T</w:t>
            </w:r>
            <w:r w:rsidRPr="00882F79">
              <w:rPr>
                <w:rFonts w:ascii="Arial" w:eastAsia="Times New Roman" w:hAnsi="Arial" w:cs="Arial"/>
                <w:bCs/>
                <w:sz w:val="20"/>
                <w:szCs w:val="20"/>
              </w:rPr>
              <w:t>arifeler</w:t>
            </w:r>
          </w:p>
          <w:p w14:paraId="2D257056" w14:textId="77777777" w:rsidR="004F051A" w:rsidRPr="00D921B0" w:rsidRDefault="004F051A" w:rsidP="00BA1A2F">
            <w:pPr>
              <w:pStyle w:val="ListeParagraf"/>
              <w:numPr>
                <w:ilvl w:val="0"/>
                <w:numId w:val="35"/>
              </w:numPr>
              <w:spacing w:after="0" w:line="240" w:lineRule="auto"/>
              <w:ind w:left="317" w:hanging="317"/>
              <w:jc w:val="both"/>
              <w:rPr>
                <w:rFonts w:ascii="Arial" w:eastAsia="Times New Roman" w:hAnsi="Arial" w:cs="Arial"/>
                <w:bCs/>
                <w:sz w:val="20"/>
                <w:szCs w:val="20"/>
              </w:rPr>
            </w:pPr>
            <w:r>
              <w:rPr>
                <w:rFonts w:ascii="Arial" w:eastAsia="Times New Roman" w:hAnsi="Arial" w:cs="Arial"/>
                <w:bCs/>
                <w:sz w:val="20"/>
                <w:szCs w:val="20"/>
              </w:rPr>
              <w:t>F</w:t>
            </w:r>
            <w:r w:rsidRPr="00882F79">
              <w:rPr>
                <w:rFonts w:ascii="Arial" w:eastAsia="Times New Roman" w:hAnsi="Arial" w:cs="Arial"/>
                <w:bCs/>
                <w:sz w:val="20"/>
                <w:szCs w:val="20"/>
              </w:rPr>
              <w:t xml:space="preserve">atura </w:t>
            </w:r>
            <w:r>
              <w:rPr>
                <w:rFonts w:ascii="Arial" w:eastAsia="Times New Roman" w:hAnsi="Arial" w:cs="Arial"/>
                <w:bCs/>
                <w:sz w:val="20"/>
                <w:szCs w:val="20"/>
              </w:rPr>
              <w:t>B</w:t>
            </w:r>
            <w:r w:rsidRPr="00882F79">
              <w:rPr>
                <w:rFonts w:ascii="Arial" w:eastAsia="Times New Roman" w:hAnsi="Arial" w:cs="Arial"/>
                <w:bCs/>
                <w:sz w:val="20"/>
                <w:szCs w:val="20"/>
              </w:rPr>
              <w:t>ileşenleri</w:t>
            </w:r>
          </w:p>
        </w:tc>
        <w:tc>
          <w:tcPr>
            <w:tcW w:w="4394" w:type="dxa"/>
          </w:tcPr>
          <w:p w14:paraId="10536DC2" w14:textId="77777777" w:rsidR="004F051A" w:rsidRPr="00845DDE" w:rsidRDefault="004F051A" w:rsidP="004F051A">
            <w:pPr>
              <w:pStyle w:val="ListeParagraf"/>
              <w:numPr>
                <w:ilvl w:val="0"/>
                <w:numId w:val="38"/>
              </w:numPr>
              <w:spacing w:after="0" w:line="240" w:lineRule="auto"/>
              <w:ind w:left="316"/>
              <w:jc w:val="both"/>
              <w:rPr>
                <w:rFonts w:ascii="Arial" w:eastAsia="Times New Roman" w:hAnsi="Arial" w:cs="Arial"/>
                <w:bCs/>
                <w:sz w:val="20"/>
                <w:szCs w:val="20"/>
              </w:rPr>
            </w:pPr>
            <w:r w:rsidRPr="00845DDE">
              <w:rPr>
                <w:rFonts w:ascii="Arial" w:eastAsia="Times New Roman" w:hAnsi="Arial" w:cs="Arial"/>
                <w:bCs/>
                <w:sz w:val="20"/>
                <w:szCs w:val="20"/>
              </w:rPr>
              <w:t>Temel kavramlarını ve piyasa analizini açıklar.</w:t>
            </w:r>
          </w:p>
          <w:p w14:paraId="6BA66F22" w14:textId="77777777" w:rsidR="004F051A" w:rsidRPr="00845DDE" w:rsidRDefault="004F051A" w:rsidP="004F051A">
            <w:pPr>
              <w:pStyle w:val="ListeParagraf"/>
              <w:numPr>
                <w:ilvl w:val="0"/>
                <w:numId w:val="38"/>
              </w:numPr>
              <w:spacing w:after="0" w:line="240" w:lineRule="auto"/>
              <w:ind w:left="325"/>
              <w:jc w:val="both"/>
              <w:rPr>
                <w:rFonts w:ascii="Arial" w:eastAsia="Times New Roman" w:hAnsi="Arial" w:cs="Arial"/>
                <w:bCs/>
                <w:sz w:val="20"/>
                <w:szCs w:val="20"/>
              </w:rPr>
            </w:pPr>
            <w:r w:rsidRPr="00845DDE">
              <w:rPr>
                <w:rFonts w:ascii="Arial" w:eastAsia="Times New Roman" w:hAnsi="Arial" w:cs="Arial"/>
                <w:bCs/>
                <w:sz w:val="20"/>
                <w:szCs w:val="20"/>
              </w:rPr>
              <w:t>Mevzuat altyapısını açıklar.</w:t>
            </w:r>
          </w:p>
          <w:p w14:paraId="6B026C60" w14:textId="77777777" w:rsidR="004F051A" w:rsidRPr="00845DDE" w:rsidRDefault="004F051A" w:rsidP="004F051A">
            <w:pPr>
              <w:pStyle w:val="ListeParagraf"/>
              <w:numPr>
                <w:ilvl w:val="0"/>
                <w:numId w:val="38"/>
              </w:numPr>
              <w:spacing w:after="0" w:line="240" w:lineRule="auto"/>
              <w:ind w:left="325"/>
              <w:jc w:val="both"/>
              <w:rPr>
                <w:rFonts w:ascii="Arial" w:eastAsia="Times New Roman" w:hAnsi="Arial" w:cs="Arial"/>
                <w:bCs/>
                <w:sz w:val="20"/>
                <w:szCs w:val="20"/>
              </w:rPr>
            </w:pPr>
            <w:r w:rsidRPr="00845DDE">
              <w:rPr>
                <w:rFonts w:ascii="Arial" w:eastAsia="Times New Roman" w:hAnsi="Arial" w:cs="Arial"/>
                <w:bCs/>
                <w:sz w:val="20"/>
                <w:szCs w:val="20"/>
              </w:rPr>
              <w:t>Elektrik piyasasında tüketici hizmetlerini ve haklarını açıklar.</w:t>
            </w:r>
          </w:p>
          <w:p w14:paraId="570496FC" w14:textId="77777777" w:rsidR="004F051A" w:rsidRPr="00845DDE" w:rsidRDefault="004F051A" w:rsidP="004F051A">
            <w:pPr>
              <w:pStyle w:val="ListeParagraf"/>
              <w:numPr>
                <w:ilvl w:val="0"/>
                <w:numId w:val="38"/>
              </w:numPr>
              <w:spacing w:after="0" w:line="240" w:lineRule="auto"/>
              <w:ind w:left="325"/>
              <w:jc w:val="both"/>
              <w:rPr>
                <w:rFonts w:ascii="Arial" w:eastAsia="Times New Roman" w:hAnsi="Arial" w:cs="Arial"/>
                <w:bCs/>
                <w:sz w:val="20"/>
                <w:szCs w:val="20"/>
              </w:rPr>
            </w:pPr>
            <w:r w:rsidRPr="00845DDE">
              <w:rPr>
                <w:rFonts w:ascii="Arial" w:eastAsia="Times New Roman" w:hAnsi="Arial" w:cs="Arial"/>
                <w:bCs/>
                <w:sz w:val="20"/>
                <w:szCs w:val="20"/>
              </w:rPr>
              <w:t>Elektrik piyasası bil</w:t>
            </w:r>
            <w:bookmarkStart w:id="0" w:name="_GoBack"/>
            <w:bookmarkEnd w:id="0"/>
            <w:r w:rsidRPr="00845DDE">
              <w:rPr>
                <w:rFonts w:ascii="Arial" w:eastAsia="Times New Roman" w:hAnsi="Arial" w:cs="Arial"/>
                <w:bCs/>
                <w:sz w:val="20"/>
                <w:szCs w:val="20"/>
              </w:rPr>
              <w:t>eşenlerini açıklar.</w:t>
            </w:r>
          </w:p>
          <w:p w14:paraId="662121FA" w14:textId="77777777" w:rsidR="004F051A" w:rsidRPr="00845DDE" w:rsidRDefault="004F051A" w:rsidP="004F051A">
            <w:pPr>
              <w:pStyle w:val="ListeParagraf"/>
              <w:numPr>
                <w:ilvl w:val="0"/>
                <w:numId w:val="38"/>
              </w:numPr>
              <w:spacing w:after="0" w:line="240" w:lineRule="auto"/>
              <w:ind w:left="325"/>
              <w:jc w:val="both"/>
              <w:rPr>
                <w:rFonts w:ascii="Arial" w:eastAsia="Times New Roman" w:hAnsi="Arial" w:cs="Arial"/>
                <w:bCs/>
                <w:sz w:val="20"/>
                <w:szCs w:val="20"/>
              </w:rPr>
            </w:pPr>
            <w:r w:rsidRPr="00845DDE">
              <w:rPr>
                <w:rFonts w:ascii="Arial" w:eastAsia="Times New Roman" w:hAnsi="Arial" w:cs="Arial"/>
                <w:bCs/>
                <w:sz w:val="20"/>
                <w:szCs w:val="20"/>
              </w:rPr>
              <w:t>Elektrik tüketimi tarifelerini açıklar.</w:t>
            </w:r>
          </w:p>
          <w:p w14:paraId="20216B42" w14:textId="77777777" w:rsidR="004F051A" w:rsidRPr="00D921B0" w:rsidRDefault="004F051A" w:rsidP="004F051A">
            <w:pPr>
              <w:pStyle w:val="ListeParagraf"/>
              <w:numPr>
                <w:ilvl w:val="0"/>
                <w:numId w:val="38"/>
              </w:numPr>
              <w:spacing w:after="0" w:line="240" w:lineRule="auto"/>
              <w:ind w:left="325"/>
              <w:jc w:val="both"/>
              <w:rPr>
                <w:rFonts w:ascii="Arial" w:eastAsia="Times New Roman" w:hAnsi="Arial" w:cs="Arial"/>
                <w:bCs/>
                <w:sz w:val="20"/>
                <w:szCs w:val="20"/>
              </w:rPr>
            </w:pPr>
            <w:r w:rsidRPr="00845DDE">
              <w:rPr>
                <w:rFonts w:ascii="Arial" w:eastAsia="Times New Roman" w:hAnsi="Arial" w:cs="Arial"/>
                <w:bCs/>
                <w:sz w:val="20"/>
                <w:szCs w:val="20"/>
              </w:rPr>
              <w:t>Fatura bileşenlerini açıklar.</w:t>
            </w:r>
          </w:p>
        </w:tc>
      </w:tr>
      <w:tr w:rsidR="00623FA6" w:rsidRPr="00506989" w14:paraId="008A87FF" w14:textId="77777777" w:rsidTr="00803EF0">
        <w:tblPrEx>
          <w:jc w:val="left"/>
        </w:tblPrEx>
        <w:trPr>
          <w:trHeight w:val="240"/>
        </w:trPr>
        <w:tc>
          <w:tcPr>
            <w:tcW w:w="9351" w:type="dxa"/>
            <w:gridSpan w:val="3"/>
            <w:shd w:val="clear" w:color="auto" w:fill="D9E2F3" w:themeFill="accent1" w:themeFillTint="33"/>
          </w:tcPr>
          <w:p w14:paraId="0B0CAE61" w14:textId="77777777" w:rsidR="00623FA6" w:rsidRPr="00506989" w:rsidRDefault="00623FA6" w:rsidP="00623FA6">
            <w:pPr>
              <w:spacing w:after="0" w:line="240" w:lineRule="auto"/>
              <w:jc w:val="center"/>
              <w:rPr>
                <w:rFonts w:ascii="Arial" w:hAnsi="Arial" w:cs="Arial"/>
                <w:b/>
              </w:rPr>
            </w:pPr>
            <w:r>
              <w:rPr>
                <w:rFonts w:ascii="Arial" w:hAnsi="Arial" w:cs="Arial"/>
                <w:b/>
              </w:rPr>
              <w:t>UYGULAMA FAALİYETLERİ/TEMRİNLER</w:t>
            </w:r>
          </w:p>
        </w:tc>
      </w:tr>
      <w:tr w:rsidR="00623FA6" w:rsidRPr="00506989" w14:paraId="78E03281" w14:textId="77777777" w:rsidTr="00803EF0">
        <w:tblPrEx>
          <w:jc w:val="left"/>
        </w:tblPrEx>
        <w:trPr>
          <w:trHeight w:val="240"/>
        </w:trPr>
        <w:tc>
          <w:tcPr>
            <w:tcW w:w="9351" w:type="dxa"/>
            <w:gridSpan w:val="3"/>
            <w:shd w:val="clear" w:color="auto" w:fill="D9E2F3" w:themeFill="accent1" w:themeFillTint="33"/>
          </w:tcPr>
          <w:p w14:paraId="5D90036C" w14:textId="77777777" w:rsidR="00623FA6" w:rsidRPr="00E93BAC" w:rsidRDefault="00623FA6" w:rsidP="00623FA6">
            <w:pPr>
              <w:spacing w:after="0" w:line="240" w:lineRule="auto"/>
              <w:ind w:firstLine="594"/>
              <w:jc w:val="both"/>
              <w:rPr>
                <w:rFonts w:ascii="Arial" w:hAnsi="Arial" w:cs="Arial"/>
                <w:bCs/>
              </w:rPr>
            </w:pPr>
            <w:r w:rsidRPr="00F75EB3">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4F051A" w:rsidRPr="006754B6" w14:paraId="0802ED3E" w14:textId="77777777" w:rsidTr="00BA1A2F">
        <w:tblPrEx>
          <w:jc w:val="left"/>
        </w:tblPrEx>
        <w:trPr>
          <w:trHeight w:val="709"/>
        </w:trPr>
        <w:tc>
          <w:tcPr>
            <w:tcW w:w="2122" w:type="dxa"/>
          </w:tcPr>
          <w:p w14:paraId="4BFE7639" w14:textId="77777777" w:rsidR="004F051A" w:rsidRPr="004F051A" w:rsidRDefault="004F051A" w:rsidP="004F051A">
            <w:pPr>
              <w:spacing w:after="0" w:line="240" w:lineRule="auto"/>
              <w:rPr>
                <w:rFonts w:ascii="Arial" w:eastAsia="Calibri" w:hAnsi="Arial" w:cs="Arial"/>
                <w:b/>
                <w:sz w:val="20"/>
                <w:szCs w:val="20"/>
              </w:rPr>
            </w:pPr>
            <w:r w:rsidRPr="004F051A">
              <w:rPr>
                <w:rFonts w:ascii="Arial" w:eastAsia="Calibri" w:hAnsi="Arial" w:cs="Arial"/>
                <w:b/>
                <w:sz w:val="20"/>
                <w:szCs w:val="20"/>
              </w:rPr>
              <w:t>ENERJİ ÜRETİMİ</w:t>
            </w:r>
          </w:p>
        </w:tc>
        <w:tc>
          <w:tcPr>
            <w:tcW w:w="7229" w:type="dxa"/>
            <w:gridSpan w:val="2"/>
          </w:tcPr>
          <w:p w14:paraId="25209507" w14:textId="28100F64" w:rsidR="00E912E9" w:rsidRPr="00E912E9" w:rsidRDefault="00E912E9" w:rsidP="004F051A">
            <w:pPr>
              <w:pStyle w:val="ListeParagraf"/>
              <w:numPr>
                <w:ilvl w:val="0"/>
                <w:numId w:val="40"/>
              </w:numPr>
              <w:spacing w:after="0" w:line="240" w:lineRule="auto"/>
              <w:ind w:left="170" w:hanging="170"/>
              <w:jc w:val="both"/>
              <w:rPr>
                <w:rFonts w:ascii="Arial" w:eastAsia="Times New Roman" w:hAnsi="Arial" w:cs="Arial"/>
                <w:sz w:val="20"/>
                <w:szCs w:val="20"/>
              </w:rPr>
            </w:pPr>
            <w:r>
              <w:rPr>
                <w:rFonts w:ascii="Arial" w:eastAsia="Times New Roman" w:hAnsi="Arial" w:cs="Arial"/>
                <w:sz w:val="20"/>
                <w:szCs w:val="20"/>
              </w:rPr>
              <w:t>Santral sistemi modelleme çizimleri.</w:t>
            </w:r>
          </w:p>
          <w:p w14:paraId="7C0A502E" w14:textId="2D9AC266"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hAnsi="Arial" w:cs="Arial"/>
                <w:sz w:val="20"/>
                <w:szCs w:val="20"/>
              </w:rPr>
              <w:t>Güneş paneli basit GES uygulaması.</w:t>
            </w:r>
          </w:p>
          <w:p w14:paraId="32B2EEFF" w14:textId="19C1545C" w:rsidR="004F051A" w:rsidRPr="000462A2"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hAnsi="Arial" w:cs="Arial"/>
                <w:sz w:val="20"/>
                <w:szCs w:val="20"/>
              </w:rPr>
              <w:t>Rüzgâr enerjisi kullanarak basit RES uygulaması.</w:t>
            </w:r>
          </w:p>
          <w:p w14:paraId="28CE1CEC" w14:textId="420FA6E4" w:rsidR="000462A2" w:rsidRPr="004F051A" w:rsidRDefault="000462A2" w:rsidP="004F051A">
            <w:pPr>
              <w:pStyle w:val="ListeParagraf"/>
              <w:numPr>
                <w:ilvl w:val="0"/>
                <w:numId w:val="40"/>
              </w:numPr>
              <w:spacing w:after="0" w:line="240" w:lineRule="auto"/>
              <w:ind w:left="170" w:hanging="170"/>
              <w:jc w:val="both"/>
              <w:rPr>
                <w:rFonts w:ascii="Arial" w:eastAsia="Times New Roman" w:hAnsi="Arial" w:cs="Arial"/>
                <w:sz w:val="20"/>
                <w:szCs w:val="20"/>
              </w:rPr>
            </w:pPr>
            <w:r>
              <w:rPr>
                <w:rFonts w:ascii="Arial" w:hAnsi="Arial" w:cs="Arial"/>
                <w:sz w:val="20"/>
                <w:szCs w:val="20"/>
              </w:rPr>
              <w:t>Hibrit</w:t>
            </w:r>
            <w:r w:rsidR="00DF0F35">
              <w:rPr>
                <w:rFonts w:ascii="Arial" w:hAnsi="Arial" w:cs="Arial"/>
                <w:sz w:val="20"/>
                <w:szCs w:val="20"/>
              </w:rPr>
              <w:t xml:space="preserve"> (güneş</w:t>
            </w:r>
            <w:r w:rsidR="00E27E21">
              <w:rPr>
                <w:rFonts w:ascii="Arial" w:hAnsi="Arial" w:cs="Arial"/>
                <w:sz w:val="20"/>
                <w:szCs w:val="20"/>
              </w:rPr>
              <w:t xml:space="preserve"> </w:t>
            </w:r>
            <w:r w:rsidR="00DF0F35">
              <w:rPr>
                <w:rFonts w:ascii="Arial" w:hAnsi="Arial" w:cs="Arial"/>
                <w:sz w:val="20"/>
                <w:szCs w:val="20"/>
              </w:rPr>
              <w:t>+</w:t>
            </w:r>
            <w:r w:rsidR="00E27E21">
              <w:rPr>
                <w:rFonts w:ascii="Arial" w:hAnsi="Arial" w:cs="Arial"/>
                <w:sz w:val="20"/>
                <w:szCs w:val="20"/>
              </w:rPr>
              <w:t xml:space="preserve"> rüzgâr</w:t>
            </w:r>
            <w:r w:rsidR="00DF0F35">
              <w:rPr>
                <w:rFonts w:ascii="Arial" w:hAnsi="Arial" w:cs="Arial"/>
                <w:sz w:val="20"/>
                <w:szCs w:val="20"/>
              </w:rPr>
              <w:t>)</w:t>
            </w:r>
            <w:r>
              <w:rPr>
                <w:rFonts w:ascii="Arial" w:hAnsi="Arial" w:cs="Arial"/>
                <w:sz w:val="20"/>
                <w:szCs w:val="20"/>
              </w:rPr>
              <w:t xml:space="preserve"> enerji sistemi modellemesi ve uygulaması</w:t>
            </w:r>
            <w:r w:rsidR="00DF0F35">
              <w:rPr>
                <w:rFonts w:ascii="Arial" w:hAnsi="Arial" w:cs="Arial"/>
                <w:sz w:val="20"/>
                <w:szCs w:val="20"/>
              </w:rPr>
              <w:t>.</w:t>
            </w:r>
          </w:p>
          <w:p w14:paraId="158770E6" w14:textId="77777777"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hAnsi="Arial" w:cs="Arial"/>
                <w:sz w:val="20"/>
                <w:szCs w:val="20"/>
              </w:rPr>
              <w:t>Alternatörün paralel bağlantı deneyi.</w:t>
            </w:r>
          </w:p>
        </w:tc>
      </w:tr>
      <w:tr w:rsidR="004F051A" w:rsidRPr="006754B6" w14:paraId="4075C6F8" w14:textId="77777777" w:rsidTr="00BA1A2F">
        <w:tblPrEx>
          <w:jc w:val="left"/>
        </w:tblPrEx>
        <w:trPr>
          <w:trHeight w:val="143"/>
        </w:trPr>
        <w:tc>
          <w:tcPr>
            <w:tcW w:w="2122" w:type="dxa"/>
          </w:tcPr>
          <w:p w14:paraId="73541426" w14:textId="77777777" w:rsidR="004F051A" w:rsidRPr="004F051A" w:rsidRDefault="004F051A" w:rsidP="004F051A">
            <w:pPr>
              <w:spacing w:after="0" w:line="240" w:lineRule="auto"/>
              <w:rPr>
                <w:rFonts w:ascii="Arial" w:eastAsia="Calibri" w:hAnsi="Arial" w:cs="Arial"/>
                <w:b/>
                <w:color w:val="FF0000"/>
                <w:sz w:val="20"/>
                <w:szCs w:val="20"/>
              </w:rPr>
            </w:pPr>
            <w:r w:rsidRPr="004F051A">
              <w:rPr>
                <w:rFonts w:ascii="Arial" w:eastAsia="Times New Roman" w:hAnsi="Arial" w:cs="Arial"/>
                <w:b/>
                <w:bCs/>
                <w:sz w:val="20"/>
                <w:szCs w:val="20"/>
              </w:rPr>
              <w:t>ELEKTRİK ŞEBEKELERİ</w:t>
            </w:r>
          </w:p>
        </w:tc>
        <w:tc>
          <w:tcPr>
            <w:tcW w:w="7229" w:type="dxa"/>
            <w:gridSpan w:val="2"/>
          </w:tcPr>
          <w:p w14:paraId="7B95F195" w14:textId="77777777"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eastAsia="Times New Roman" w:hAnsi="Arial" w:cs="Arial"/>
                <w:sz w:val="20"/>
                <w:szCs w:val="20"/>
              </w:rPr>
              <w:t>YG tesisleri projelerinde kullanılan sembolleri çizer.</w:t>
            </w:r>
          </w:p>
          <w:p w14:paraId="4261E407" w14:textId="77777777"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eastAsia="Times New Roman" w:hAnsi="Arial" w:cs="Arial"/>
                <w:sz w:val="20"/>
                <w:szCs w:val="20"/>
              </w:rPr>
              <w:t>Elektrik şebekelerinin tek hat şemalarını çizer.</w:t>
            </w:r>
          </w:p>
        </w:tc>
      </w:tr>
      <w:tr w:rsidR="004F051A" w:rsidRPr="006754B6" w14:paraId="14AA9E47" w14:textId="77777777" w:rsidTr="00BA1A2F">
        <w:tblPrEx>
          <w:jc w:val="left"/>
        </w:tblPrEx>
        <w:trPr>
          <w:trHeight w:val="143"/>
        </w:trPr>
        <w:tc>
          <w:tcPr>
            <w:tcW w:w="2122" w:type="dxa"/>
          </w:tcPr>
          <w:p w14:paraId="015EFD8D" w14:textId="77777777" w:rsidR="004F051A" w:rsidRPr="004F051A" w:rsidRDefault="004F051A" w:rsidP="004F051A">
            <w:pPr>
              <w:spacing w:after="0" w:line="240" w:lineRule="auto"/>
              <w:rPr>
                <w:rFonts w:ascii="Arial" w:eastAsia="Calibri" w:hAnsi="Arial" w:cs="Arial"/>
                <w:b/>
                <w:sz w:val="20"/>
                <w:szCs w:val="20"/>
              </w:rPr>
            </w:pPr>
            <w:r w:rsidRPr="004F051A">
              <w:rPr>
                <w:rFonts w:ascii="Arial" w:eastAsia="Calibri" w:hAnsi="Arial" w:cs="Arial"/>
                <w:b/>
                <w:sz w:val="20"/>
                <w:szCs w:val="20"/>
              </w:rPr>
              <w:t>ENDEKS OKUMA</w:t>
            </w:r>
          </w:p>
        </w:tc>
        <w:tc>
          <w:tcPr>
            <w:tcW w:w="7229" w:type="dxa"/>
            <w:gridSpan w:val="2"/>
          </w:tcPr>
          <w:p w14:paraId="3431BB74" w14:textId="77777777"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eastAsia="Times New Roman" w:hAnsi="Arial" w:cs="Arial"/>
                <w:sz w:val="20"/>
                <w:szCs w:val="20"/>
              </w:rPr>
              <w:t>Sayaç endekslerini okuma ve açıklama.</w:t>
            </w:r>
          </w:p>
          <w:p w14:paraId="72F11194" w14:textId="77777777"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eastAsia="Times New Roman" w:hAnsi="Arial" w:cs="Arial"/>
                <w:sz w:val="20"/>
                <w:szCs w:val="20"/>
              </w:rPr>
              <w:t>Sayaçları uzaktan okuma için OSOS modem bağlantısı ve değer okuma</w:t>
            </w:r>
          </w:p>
          <w:p w14:paraId="253C4833" w14:textId="77777777" w:rsidR="004F051A" w:rsidRP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eastAsia="Times New Roman" w:hAnsi="Arial" w:cs="Arial"/>
                <w:sz w:val="20"/>
                <w:szCs w:val="20"/>
              </w:rPr>
              <w:t>Elektrik faturası üzerindeki tüketim değerlerini okuma ve açıklama.</w:t>
            </w:r>
          </w:p>
        </w:tc>
      </w:tr>
      <w:tr w:rsidR="004F051A" w:rsidRPr="006754B6" w14:paraId="335150D7" w14:textId="77777777" w:rsidTr="00BA1A2F">
        <w:tblPrEx>
          <w:jc w:val="left"/>
        </w:tblPrEx>
        <w:trPr>
          <w:trHeight w:val="143"/>
        </w:trPr>
        <w:tc>
          <w:tcPr>
            <w:tcW w:w="2122" w:type="dxa"/>
          </w:tcPr>
          <w:p w14:paraId="7086C3C9" w14:textId="77777777" w:rsidR="004F051A" w:rsidRPr="004F051A" w:rsidRDefault="004F051A" w:rsidP="004F051A">
            <w:pPr>
              <w:spacing w:after="0" w:line="240" w:lineRule="auto"/>
              <w:rPr>
                <w:rFonts w:ascii="Arial" w:eastAsia="Calibri" w:hAnsi="Arial" w:cs="Arial"/>
                <w:b/>
                <w:sz w:val="20"/>
                <w:szCs w:val="20"/>
              </w:rPr>
            </w:pPr>
            <w:r w:rsidRPr="004F051A">
              <w:rPr>
                <w:rFonts w:ascii="Arial" w:eastAsia="Calibri" w:hAnsi="Arial" w:cs="Arial"/>
                <w:b/>
                <w:sz w:val="20"/>
                <w:szCs w:val="20"/>
              </w:rPr>
              <w:lastRenderedPageBreak/>
              <w:t>ELEKTRİK PİYASASI ESAS VE USULLERİ</w:t>
            </w:r>
          </w:p>
        </w:tc>
        <w:tc>
          <w:tcPr>
            <w:tcW w:w="7229" w:type="dxa"/>
            <w:gridSpan w:val="2"/>
          </w:tcPr>
          <w:p w14:paraId="7D11E67C" w14:textId="77777777" w:rsidR="004F051A" w:rsidRDefault="004F051A" w:rsidP="004F051A">
            <w:pPr>
              <w:pStyle w:val="ListeParagraf"/>
              <w:numPr>
                <w:ilvl w:val="0"/>
                <w:numId w:val="40"/>
              </w:numPr>
              <w:spacing w:after="0" w:line="240" w:lineRule="auto"/>
              <w:ind w:left="170" w:hanging="170"/>
              <w:jc w:val="both"/>
              <w:rPr>
                <w:rFonts w:ascii="Arial" w:eastAsia="Times New Roman" w:hAnsi="Arial" w:cs="Arial"/>
                <w:sz w:val="20"/>
                <w:szCs w:val="20"/>
              </w:rPr>
            </w:pPr>
            <w:r w:rsidRPr="004F051A">
              <w:rPr>
                <w:rFonts w:ascii="Arial" w:eastAsia="Times New Roman" w:hAnsi="Arial" w:cs="Arial"/>
                <w:sz w:val="20"/>
                <w:szCs w:val="20"/>
              </w:rPr>
              <w:t>Elektrik faturası üzerindeki tüketim değerlerini okuma ve müşteriye açıklama.</w:t>
            </w:r>
          </w:p>
          <w:p w14:paraId="268E11E5" w14:textId="77777777" w:rsidR="004F051A" w:rsidRPr="004F051A" w:rsidRDefault="004F051A" w:rsidP="004F051A">
            <w:pPr>
              <w:spacing w:after="0" w:line="240" w:lineRule="auto"/>
              <w:jc w:val="both"/>
              <w:rPr>
                <w:rFonts w:ascii="Arial" w:eastAsia="Times New Roman" w:hAnsi="Arial" w:cs="Arial"/>
                <w:sz w:val="20"/>
                <w:szCs w:val="20"/>
              </w:rPr>
            </w:pPr>
          </w:p>
        </w:tc>
      </w:tr>
      <w:tr w:rsidR="00623FA6" w:rsidRPr="00506989" w14:paraId="2A40DDA7" w14:textId="77777777" w:rsidTr="00803EF0">
        <w:tblPrEx>
          <w:jc w:val="left"/>
        </w:tblPrEx>
        <w:trPr>
          <w:trHeight w:val="240"/>
        </w:trPr>
        <w:tc>
          <w:tcPr>
            <w:tcW w:w="9351" w:type="dxa"/>
            <w:gridSpan w:val="3"/>
            <w:shd w:val="clear" w:color="auto" w:fill="D9E2F3" w:themeFill="accent1" w:themeFillTint="33"/>
          </w:tcPr>
          <w:p w14:paraId="519708FE" w14:textId="77777777" w:rsidR="00623FA6" w:rsidRPr="00506989" w:rsidRDefault="00623FA6" w:rsidP="00623FA6">
            <w:pPr>
              <w:spacing w:after="0" w:line="240" w:lineRule="auto"/>
              <w:jc w:val="center"/>
              <w:rPr>
                <w:rFonts w:ascii="Arial" w:hAnsi="Arial" w:cs="Arial"/>
                <w:b/>
              </w:rPr>
            </w:pPr>
            <w:r>
              <w:rPr>
                <w:rFonts w:ascii="Arial" w:hAnsi="Arial" w:cs="Arial"/>
                <w:b/>
              </w:rPr>
              <w:t>DERSİN UYGULANMASINA İLİŞKİN AÇIKLAMALAR</w:t>
            </w:r>
          </w:p>
        </w:tc>
      </w:tr>
      <w:tr w:rsidR="00623FA6" w:rsidRPr="006754B6" w14:paraId="60C2F37A" w14:textId="77777777" w:rsidTr="00803EF0">
        <w:tblPrEx>
          <w:jc w:val="left"/>
        </w:tblPrEx>
        <w:trPr>
          <w:trHeight w:val="143"/>
        </w:trPr>
        <w:tc>
          <w:tcPr>
            <w:tcW w:w="9351" w:type="dxa"/>
            <w:gridSpan w:val="3"/>
          </w:tcPr>
          <w:p w14:paraId="1584204B" w14:textId="77777777" w:rsidR="00623FA6" w:rsidRPr="007977BF"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08D7A1CF" w14:textId="77777777" w:rsidR="00623FA6" w:rsidRPr="007977BF"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w:t>
            </w:r>
            <w:r>
              <w:rPr>
                <w:rFonts w:ascii="Arial" w:hAnsi="Arial" w:cs="Arial"/>
                <w:bCs/>
                <w:color w:val="000000" w:themeColor="text1"/>
                <w:sz w:val="20"/>
                <w:szCs w:val="20"/>
              </w:rPr>
              <w:t xml:space="preserve">görevi tamamlama (enerjisiz bir ortamda çalışma)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53673D64"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YG tesislerinde iş güvenliği önlemleri alınmadan müdahale edilmemesi ve alınan iş güvenliği önlemlerinin tekrar kontrol edilerek işlemlere başlanması tutum ve davranışı kazandırılmalıdır.</w:t>
            </w:r>
          </w:p>
          <w:p w14:paraId="3AAB1233"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KKD ekipmanları, kontrol kalemlerini amacı dışında kullanılmamalıdır. </w:t>
            </w:r>
          </w:p>
          <w:p w14:paraId="4FE60572"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YG tesisleri malzemelerini kullanmadan önce sağlam olduğunu kontrol ederek tekniğine uygun montaj ve demontajını yapmalıdır.</w:t>
            </w:r>
          </w:p>
          <w:p w14:paraId="466BB4DD"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YG tesislerinde ek, pabuç ve izolatör bağlantılarının tekniğine uygun yapma becerisi kazandırılmalıdır.</w:t>
            </w:r>
          </w:p>
          <w:p w14:paraId="2D0662F2"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derslerine öğrencilerin atölye araç ve gereçleri tam olarak katılımı sağlanmalıdır.</w:t>
            </w:r>
          </w:p>
          <w:p w14:paraId="690E9D87"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70BE260C" w14:textId="77777777" w:rsidR="00623FA6"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YG malzemelerinin bağlantı ve montajı için gerekli el becerisini kazanmalıdır.</w:t>
            </w:r>
          </w:p>
          <w:p w14:paraId="49C68AAD" w14:textId="77777777" w:rsidR="00623FA6" w:rsidRPr="00C6166B" w:rsidRDefault="00623FA6" w:rsidP="00623FA6">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14:paraId="320366FD" w14:textId="77777777" w:rsidR="00E27706" w:rsidRDefault="00E27706"/>
    <w:p w14:paraId="4792BF51" w14:textId="77777777" w:rsidR="00867BEF" w:rsidRDefault="00867BEF"/>
    <w:p w14:paraId="63C2643C" w14:textId="77777777" w:rsidR="00867BEF" w:rsidRDefault="00867BEF"/>
    <w:p w14:paraId="338C3B86" w14:textId="77777777" w:rsidR="00867BEF" w:rsidRDefault="00867BEF"/>
    <w:sectPr w:rsidR="00867BEF" w:rsidSect="007F3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032"/>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476DF"/>
    <w:multiLevelType w:val="hybridMultilevel"/>
    <w:tmpl w:val="DFECFFD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754" w:hanging="360"/>
      </w:pPr>
      <w:rPr>
        <w:rFonts w:ascii="Courier New" w:hAnsi="Courier New" w:cs="Courier New" w:hint="default"/>
      </w:rPr>
    </w:lvl>
    <w:lvl w:ilvl="2" w:tplc="041F0005" w:tentative="1">
      <w:start w:val="1"/>
      <w:numFmt w:val="bullet"/>
      <w:lvlText w:val=""/>
      <w:lvlJc w:val="left"/>
      <w:pPr>
        <w:ind w:left="2474" w:hanging="360"/>
      </w:pPr>
      <w:rPr>
        <w:rFonts w:ascii="Wingdings" w:hAnsi="Wingdings" w:hint="default"/>
      </w:rPr>
    </w:lvl>
    <w:lvl w:ilvl="3" w:tplc="041F0001" w:tentative="1">
      <w:start w:val="1"/>
      <w:numFmt w:val="bullet"/>
      <w:lvlText w:val=""/>
      <w:lvlJc w:val="left"/>
      <w:pPr>
        <w:ind w:left="3194" w:hanging="360"/>
      </w:pPr>
      <w:rPr>
        <w:rFonts w:ascii="Symbol" w:hAnsi="Symbol" w:hint="default"/>
      </w:rPr>
    </w:lvl>
    <w:lvl w:ilvl="4" w:tplc="041F0003" w:tentative="1">
      <w:start w:val="1"/>
      <w:numFmt w:val="bullet"/>
      <w:lvlText w:val="o"/>
      <w:lvlJc w:val="left"/>
      <w:pPr>
        <w:ind w:left="3914" w:hanging="360"/>
      </w:pPr>
      <w:rPr>
        <w:rFonts w:ascii="Courier New" w:hAnsi="Courier New" w:cs="Courier New" w:hint="default"/>
      </w:rPr>
    </w:lvl>
    <w:lvl w:ilvl="5" w:tplc="041F0005" w:tentative="1">
      <w:start w:val="1"/>
      <w:numFmt w:val="bullet"/>
      <w:lvlText w:val=""/>
      <w:lvlJc w:val="left"/>
      <w:pPr>
        <w:ind w:left="4634" w:hanging="360"/>
      </w:pPr>
      <w:rPr>
        <w:rFonts w:ascii="Wingdings" w:hAnsi="Wingdings" w:hint="default"/>
      </w:rPr>
    </w:lvl>
    <w:lvl w:ilvl="6" w:tplc="041F0001" w:tentative="1">
      <w:start w:val="1"/>
      <w:numFmt w:val="bullet"/>
      <w:lvlText w:val=""/>
      <w:lvlJc w:val="left"/>
      <w:pPr>
        <w:ind w:left="5354" w:hanging="360"/>
      </w:pPr>
      <w:rPr>
        <w:rFonts w:ascii="Symbol" w:hAnsi="Symbol" w:hint="default"/>
      </w:rPr>
    </w:lvl>
    <w:lvl w:ilvl="7" w:tplc="041F0003" w:tentative="1">
      <w:start w:val="1"/>
      <w:numFmt w:val="bullet"/>
      <w:lvlText w:val="o"/>
      <w:lvlJc w:val="left"/>
      <w:pPr>
        <w:ind w:left="6074" w:hanging="360"/>
      </w:pPr>
      <w:rPr>
        <w:rFonts w:ascii="Courier New" w:hAnsi="Courier New" w:cs="Courier New" w:hint="default"/>
      </w:rPr>
    </w:lvl>
    <w:lvl w:ilvl="8" w:tplc="041F0005" w:tentative="1">
      <w:start w:val="1"/>
      <w:numFmt w:val="bullet"/>
      <w:lvlText w:val=""/>
      <w:lvlJc w:val="left"/>
      <w:pPr>
        <w:ind w:left="6794" w:hanging="360"/>
      </w:pPr>
      <w:rPr>
        <w:rFonts w:ascii="Wingdings" w:hAnsi="Wingdings" w:hint="default"/>
      </w:rPr>
    </w:lvl>
  </w:abstractNum>
  <w:abstractNum w:abstractNumId="2" w15:restartNumberingAfterBreak="0">
    <w:nsid w:val="0BF72C32"/>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D76E04"/>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935860"/>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C667EB"/>
    <w:multiLevelType w:val="hybridMultilevel"/>
    <w:tmpl w:val="AFF624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6D07A3"/>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AA1BE8"/>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C3701B"/>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F302E2"/>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0800CA"/>
    <w:multiLevelType w:val="hybridMultilevel"/>
    <w:tmpl w:val="DF6E3A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031A1"/>
    <w:multiLevelType w:val="hybridMultilevel"/>
    <w:tmpl w:val="7E9E17E0"/>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FF421C"/>
    <w:multiLevelType w:val="hybridMultilevel"/>
    <w:tmpl w:val="627A67DE"/>
    <w:lvl w:ilvl="0" w:tplc="0AE8C32A">
      <w:start w:val="1"/>
      <w:numFmt w:val="upp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074C81"/>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8E5AA2"/>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DE54EF"/>
    <w:multiLevelType w:val="hybridMultilevel"/>
    <w:tmpl w:val="169EFEFC"/>
    <w:lvl w:ilvl="0" w:tplc="041F0001">
      <w:start w:val="1"/>
      <w:numFmt w:val="bullet"/>
      <w:lvlText w:val=""/>
      <w:lvlJc w:val="left"/>
      <w:pPr>
        <w:ind w:left="1042" w:hanging="360"/>
      </w:pPr>
      <w:rPr>
        <w:rFonts w:ascii="Symbol" w:hAnsi="Symbol" w:hint="default"/>
      </w:rPr>
    </w:lvl>
    <w:lvl w:ilvl="1" w:tplc="041F0003" w:tentative="1">
      <w:start w:val="1"/>
      <w:numFmt w:val="bullet"/>
      <w:lvlText w:val="o"/>
      <w:lvlJc w:val="left"/>
      <w:pPr>
        <w:ind w:left="1762" w:hanging="360"/>
      </w:pPr>
      <w:rPr>
        <w:rFonts w:ascii="Courier New" w:hAnsi="Courier New" w:cs="Courier New" w:hint="default"/>
      </w:rPr>
    </w:lvl>
    <w:lvl w:ilvl="2" w:tplc="041F0005" w:tentative="1">
      <w:start w:val="1"/>
      <w:numFmt w:val="bullet"/>
      <w:lvlText w:val=""/>
      <w:lvlJc w:val="left"/>
      <w:pPr>
        <w:ind w:left="2482" w:hanging="360"/>
      </w:pPr>
      <w:rPr>
        <w:rFonts w:ascii="Wingdings" w:hAnsi="Wingdings" w:hint="default"/>
      </w:rPr>
    </w:lvl>
    <w:lvl w:ilvl="3" w:tplc="041F0001" w:tentative="1">
      <w:start w:val="1"/>
      <w:numFmt w:val="bullet"/>
      <w:lvlText w:val=""/>
      <w:lvlJc w:val="left"/>
      <w:pPr>
        <w:ind w:left="3202" w:hanging="360"/>
      </w:pPr>
      <w:rPr>
        <w:rFonts w:ascii="Symbol" w:hAnsi="Symbol" w:hint="default"/>
      </w:rPr>
    </w:lvl>
    <w:lvl w:ilvl="4" w:tplc="041F0003" w:tentative="1">
      <w:start w:val="1"/>
      <w:numFmt w:val="bullet"/>
      <w:lvlText w:val="o"/>
      <w:lvlJc w:val="left"/>
      <w:pPr>
        <w:ind w:left="3922" w:hanging="360"/>
      </w:pPr>
      <w:rPr>
        <w:rFonts w:ascii="Courier New" w:hAnsi="Courier New" w:cs="Courier New" w:hint="default"/>
      </w:rPr>
    </w:lvl>
    <w:lvl w:ilvl="5" w:tplc="041F0005" w:tentative="1">
      <w:start w:val="1"/>
      <w:numFmt w:val="bullet"/>
      <w:lvlText w:val=""/>
      <w:lvlJc w:val="left"/>
      <w:pPr>
        <w:ind w:left="4642" w:hanging="360"/>
      </w:pPr>
      <w:rPr>
        <w:rFonts w:ascii="Wingdings" w:hAnsi="Wingdings" w:hint="default"/>
      </w:rPr>
    </w:lvl>
    <w:lvl w:ilvl="6" w:tplc="041F0001" w:tentative="1">
      <w:start w:val="1"/>
      <w:numFmt w:val="bullet"/>
      <w:lvlText w:val=""/>
      <w:lvlJc w:val="left"/>
      <w:pPr>
        <w:ind w:left="5362" w:hanging="360"/>
      </w:pPr>
      <w:rPr>
        <w:rFonts w:ascii="Symbol" w:hAnsi="Symbol" w:hint="default"/>
      </w:rPr>
    </w:lvl>
    <w:lvl w:ilvl="7" w:tplc="041F0003" w:tentative="1">
      <w:start w:val="1"/>
      <w:numFmt w:val="bullet"/>
      <w:lvlText w:val="o"/>
      <w:lvlJc w:val="left"/>
      <w:pPr>
        <w:ind w:left="6082" w:hanging="360"/>
      </w:pPr>
      <w:rPr>
        <w:rFonts w:ascii="Courier New" w:hAnsi="Courier New" w:cs="Courier New" w:hint="default"/>
      </w:rPr>
    </w:lvl>
    <w:lvl w:ilvl="8" w:tplc="041F0005" w:tentative="1">
      <w:start w:val="1"/>
      <w:numFmt w:val="bullet"/>
      <w:lvlText w:val=""/>
      <w:lvlJc w:val="left"/>
      <w:pPr>
        <w:ind w:left="6802" w:hanging="360"/>
      </w:pPr>
      <w:rPr>
        <w:rFonts w:ascii="Wingdings" w:hAnsi="Wingdings" w:hint="default"/>
      </w:rPr>
    </w:lvl>
  </w:abstractNum>
  <w:abstractNum w:abstractNumId="16" w15:restartNumberingAfterBreak="0">
    <w:nsid w:val="2E246A34"/>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8619AE"/>
    <w:multiLevelType w:val="hybridMultilevel"/>
    <w:tmpl w:val="DBC6DEFC"/>
    <w:lvl w:ilvl="0" w:tplc="DE32CBE2">
      <w:start w:val="1"/>
      <w:numFmt w:val="decimal"/>
      <w:lvlText w:val="%1."/>
      <w:lvlJc w:val="left"/>
      <w:pPr>
        <w:ind w:left="1045" w:hanging="360"/>
      </w:pPr>
      <w:rPr>
        <w:b/>
        <w:bCs/>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18" w15:restartNumberingAfterBreak="0">
    <w:nsid w:val="33173449"/>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8B5DEE"/>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576103"/>
    <w:multiLevelType w:val="hybridMultilevel"/>
    <w:tmpl w:val="E640B010"/>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F91E63"/>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3C1B5D"/>
    <w:multiLevelType w:val="hybridMultilevel"/>
    <w:tmpl w:val="099E570E"/>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711B13"/>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FE4167"/>
    <w:multiLevelType w:val="hybridMultilevel"/>
    <w:tmpl w:val="AFF624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2493724"/>
    <w:multiLevelType w:val="hybridMultilevel"/>
    <w:tmpl w:val="F028B240"/>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B11E38"/>
    <w:multiLevelType w:val="hybridMultilevel"/>
    <w:tmpl w:val="0744247A"/>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646BB1"/>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EA5DF8"/>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403976"/>
    <w:multiLevelType w:val="hybridMultilevel"/>
    <w:tmpl w:val="FEB61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BF24834"/>
    <w:multiLevelType w:val="hybridMultilevel"/>
    <w:tmpl w:val="7E9E17E0"/>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07A0FDD"/>
    <w:multiLevelType w:val="hybridMultilevel"/>
    <w:tmpl w:val="EF369E84"/>
    <w:lvl w:ilvl="0" w:tplc="9A02C66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AF1F93"/>
    <w:multiLevelType w:val="hybridMultilevel"/>
    <w:tmpl w:val="FD0E9D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4D23AC"/>
    <w:multiLevelType w:val="hybridMultilevel"/>
    <w:tmpl w:val="EF369E84"/>
    <w:lvl w:ilvl="0" w:tplc="9A02C66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A0512"/>
    <w:multiLevelType w:val="hybridMultilevel"/>
    <w:tmpl w:val="E936519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D180BE9"/>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BB7E4A"/>
    <w:multiLevelType w:val="hybridMultilevel"/>
    <w:tmpl w:val="567AD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E9A2876"/>
    <w:multiLevelType w:val="hybridMultilevel"/>
    <w:tmpl w:val="E19837EE"/>
    <w:lvl w:ilvl="0" w:tplc="9A02C66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37"/>
  </w:num>
  <w:num w:numId="3">
    <w:abstractNumId w:val="28"/>
  </w:num>
  <w:num w:numId="4">
    <w:abstractNumId w:val="30"/>
  </w:num>
  <w:num w:numId="5">
    <w:abstractNumId w:val="3"/>
  </w:num>
  <w:num w:numId="6">
    <w:abstractNumId w:val="9"/>
  </w:num>
  <w:num w:numId="7">
    <w:abstractNumId w:val="27"/>
  </w:num>
  <w:num w:numId="8">
    <w:abstractNumId w:val="21"/>
  </w:num>
  <w:num w:numId="9">
    <w:abstractNumId w:val="1"/>
  </w:num>
  <w:num w:numId="10">
    <w:abstractNumId w:val="7"/>
  </w:num>
  <w:num w:numId="11">
    <w:abstractNumId w:val="20"/>
  </w:num>
  <w:num w:numId="12">
    <w:abstractNumId w:val="22"/>
  </w:num>
  <w:num w:numId="13">
    <w:abstractNumId w:val="25"/>
  </w:num>
  <w:num w:numId="14">
    <w:abstractNumId w:val="6"/>
  </w:num>
  <w:num w:numId="15">
    <w:abstractNumId w:val="8"/>
  </w:num>
  <w:num w:numId="16">
    <w:abstractNumId w:val="18"/>
  </w:num>
  <w:num w:numId="17">
    <w:abstractNumId w:val="29"/>
  </w:num>
  <w:num w:numId="18">
    <w:abstractNumId w:val="5"/>
  </w:num>
  <w:num w:numId="19">
    <w:abstractNumId w:val="4"/>
  </w:num>
  <w:num w:numId="20">
    <w:abstractNumId w:val="23"/>
  </w:num>
  <w:num w:numId="21">
    <w:abstractNumId w:val="0"/>
  </w:num>
  <w:num w:numId="22">
    <w:abstractNumId w:val="2"/>
  </w:num>
  <w:num w:numId="23">
    <w:abstractNumId w:val="17"/>
  </w:num>
  <w:num w:numId="24">
    <w:abstractNumId w:val="16"/>
  </w:num>
  <w:num w:numId="25">
    <w:abstractNumId w:val="39"/>
  </w:num>
  <w:num w:numId="26">
    <w:abstractNumId w:val="32"/>
  </w:num>
  <w:num w:numId="27">
    <w:abstractNumId w:val="31"/>
  </w:num>
  <w:num w:numId="28">
    <w:abstractNumId w:val="33"/>
  </w:num>
  <w:num w:numId="29">
    <w:abstractNumId w:val="15"/>
  </w:num>
  <w:num w:numId="30">
    <w:abstractNumId w:val="38"/>
  </w:num>
  <w:num w:numId="31">
    <w:abstractNumId w:val="24"/>
  </w:num>
  <w:num w:numId="32">
    <w:abstractNumId w:val="19"/>
  </w:num>
  <w:num w:numId="33">
    <w:abstractNumId w:val="26"/>
  </w:num>
  <w:num w:numId="34">
    <w:abstractNumId w:val="11"/>
  </w:num>
  <w:num w:numId="35">
    <w:abstractNumId w:val="13"/>
  </w:num>
  <w:num w:numId="36">
    <w:abstractNumId w:val="36"/>
  </w:num>
  <w:num w:numId="37">
    <w:abstractNumId w:val="35"/>
  </w:num>
  <w:num w:numId="38">
    <w:abstractNumId w:val="14"/>
  </w:num>
  <w:num w:numId="39">
    <w:abstractNumId w:val="12"/>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D64"/>
    <w:rsid w:val="0000661C"/>
    <w:rsid w:val="0000715B"/>
    <w:rsid w:val="0001789F"/>
    <w:rsid w:val="00025F3D"/>
    <w:rsid w:val="0003600B"/>
    <w:rsid w:val="000462A2"/>
    <w:rsid w:val="00053502"/>
    <w:rsid w:val="00066A34"/>
    <w:rsid w:val="0007295E"/>
    <w:rsid w:val="00073A64"/>
    <w:rsid w:val="000807B4"/>
    <w:rsid w:val="00080C81"/>
    <w:rsid w:val="00082D3B"/>
    <w:rsid w:val="00085B5B"/>
    <w:rsid w:val="0009105E"/>
    <w:rsid w:val="00095E1D"/>
    <w:rsid w:val="000D25CF"/>
    <w:rsid w:val="000D3980"/>
    <w:rsid w:val="000E5389"/>
    <w:rsid w:val="000F1870"/>
    <w:rsid w:val="000F52E7"/>
    <w:rsid w:val="00103061"/>
    <w:rsid w:val="00103AE6"/>
    <w:rsid w:val="001153E6"/>
    <w:rsid w:val="00115AEB"/>
    <w:rsid w:val="00122029"/>
    <w:rsid w:val="00131FC0"/>
    <w:rsid w:val="0013260B"/>
    <w:rsid w:val="001366E1"/>
    <w:rsid w:val="00156559"/>
    <w:rsid w:val="0017446B"/>
    <w:rsid w:val="0019074A"/>
    <w:rsid w:val="00192113"/>
    <w:rsid w:val="00196AF4"/>
    <w:rsid w:val="001B1262"/>
    <w:rsid w:val="001C5857"/>
    <w:rsid w:val="001D4E41"/>
    <w:rsid w:val="001E3D79"/>
    <w:rsid w:val="001E5D3A"/>
    <w:rsid w:val="001E7370"/>
    <w:rsid w:val="001E74B1"/>
    <w:rsid w:val="0020443E"/>
    <w:rsid w:val="00204A5F"/>
    <w:rsid w:val="00207BC8"/>
    <w:rsid w:val="00210994"/>
    <w:rsid w:val="002125E5"/>
    <w:rsid w:val="002205C6"/>
    <w:rsid w:val="00220F6D"/>
    <w:rsid w:val="00222F43"/>
    <w:rsid w:val="002259E1"/>
    <w:rsid w:val="00226410"/>
    <w:rsid w:val="00241A42"/>
    <w:rsid w:val="00247B79"/>
    <w:rsid w:val="002545AE"/>
    <w:rsid w:val="00297608"/>
    <w:rsid w:val="002A3151"/>
    <w:rsid w:val="002A3E52"/>
    <w:rsid w:val="002A5CD8"/>
    <w:rsid w:val="002A7796"/>
    <w:rsid w:val="002B4E29"/>
    <w:rsid w:val="002B78D5"/>
    <w:rsid w:val="002D1D92"/>
    <w:rsid w:val="002D67A0"/>
    <w:rsid w:val="002E1E9B"/>
    <w:rsid w:val="002E5B54"/>
    <w:rsid w:val="002F452C"/>
    <w:rsid w:val="002F5700"/>
    <w:rsid w:val="002F5EC9"/>
    <w:rsid w:val="00300F4C"/>
    <w:rsid w:val="00301D6F"/>
    <w:rsid w:val="00304242"/>
    <w:rsid w:val="00306DBD"/>
    <w:rsid w:val="0031412C"/>
    <w:rsid w:val="00314276"/>
    <w:rsid w:val="00316552"/>
    <w:rsid w:val="003270F7"/>
    <w:rsid w:val="003316E8"/>
    <w:rsid w:val="00333F2B"/>
    <w:rsid w:val="00341915"/>
    <w:rsid w:val="00343A5B"/>
    <w:rsid w:val="00343D2D"/>
    <w:rsid w:val="003463EC"/>
    <w:rsid w:val="00350EED"/>
    <w:rsid w:val="00351CA0"/>
    <w:rsid w:val="003574C4"/>
    <w:rsid w:val="003575B5"/>
    <w:rsid w:val="00360A9F"/>
    <w:rsid w:val="00374AB1"/>
    <w:rsid w:val="0038094B"/>
    <w:rsid w:val="003810D4"/>
    <w:rsid w:val="00393041"/>
    <w:rsid w:val="00395441"/>
    <w:rsid w:val="003958F0"/>
    <w:rsid w:val="003A2538"/>
    <w:rsid w:val="003A5FD8"/>
    <w:rsid w:val="003B0D7C"/>
    <w:rsid w:val="003C00D9"/>
    <w:rsid w:val="003C30FB"/>
    <w:rsid w:val="003C7C86"/>
    <w:rsid w:val="003D48A6"/>
    <w:rsid w:val="003D6CD6"/>
    <w:rsid w:val="003D7B32"/>
    <w:rsid w:val="003F050C"/>
    <w:rsid w:val="00441EFC"/>
    <w:rsid w:val="004452FA"/>
    <w:rsid w:val="004479B9"/>
    <w:rsid w:val="00456811"/>
    <w:rsid w:val="0048418E"/>
    <w:rsid w:val="004A177E"/>
    <w:rsid w:val="004A7FF9"/>
    <w:rsid w:val="004B5C2C"/>
    <w:rsid w:val="004C1B56"/>
    <w:rsid w:val="004E70D3"/>
    <w:rsid w:val="004F051A"/>
    <w:rsid w:val="004F05A9"/>
    <w:rsid w:val="004F4AA3"/>
    <w:rsid w:val="00503847"/>
    <w:rsid w:val="00507617"/>
    <w:rsid w:val="0051318A"/>
    <w:rsid w:val="0051590E"/>
    <w:rsid w:val="0052616D"/>
    <w:rsid w:val="005329C8"/>
    <w:rsid w:val="00536E3C"/>
    <w:rsid w:val="005371B3"/>
    <w:rsid w:val="005467F9"/>
    <w:rsid w:val="00553F14"/>
    <w:rsid w:val="00560815"/>
    <w:rsid w:val="00576CA7"/>
    <w:rsid w:val="00582B4C"/>
    <w:rsid w:val="00592E9E"/>
    <w:rsid w:val="005B30EC"/>
    <w:rsid w:val="005B6EBD"/>
    <w:rsid w:val="005C1D73"/>
    <w:rsid w:val="005C277B"/>
    <w:rsid w:val="005D23B6"/>
    <w:rsid w:val="00607FC6"/>
    <w:rsid w:val="006141C9"/>
    <w:rsid w:val="00616068"/>
    <w:rsid w:val="00617D61"/>
    <w:rsid w:val="006228EB"/>
    <w:rsid w:val="00623FA6"/>
    <w:rsid w:val="00632A07"/>
    <w:rsid w:val="00650784"/>
    <w:rsid w:val="00661FD5"/>
    <w:rsid w:val="00663440"/>
    <w:rsid w:val="006672BB"/>
    <w:rsid w:val="006700F9"/>
    <w:rsid w:val="00673D63"/>
    <w:rsid w:val="00673E7D"/>
    <w:rsid w:val="00676936"/>
    <w:rsid w:val="00676BED"/>
    <w:rsid w:val="00677674"/>
    <w:rsid w:val="00693F09"/>
    <w:rsid w:val="00694B1A"/>
    <w:rsid w:val="006B2700"/>
    <w:rsid w:val="006B7E3C"/>
    <w:rsid w:val="006C60F1"/>
    <w:rsid w:val="006D455D"/>
    <w:rsid w:val="006E026E"/>
    <w:rsid w:val="006E5E79"/>
    <w:rsid w:val="006F4310"/>
    <w:rsid w:val="00703FD7"/>
    <w:rsid w:val="00707CF9"/>
    <w:rsid w:val="00710005"/>
    <w:rsid w:val="007107B1"/>
    <w:rsid w:val="0071297F"/>
    <w:rsid w:val="00721BBB"/>
    <w:rsid w:val="0072440D"/>
    <w:rsid w:val="00726F11"/>
    <w:rsid w:val="00730D6C"/>
    <w:rsid w:val="00734CBA"/>
    <w:rsid w:val="00736B91"/>
    <w:rsid w:val="00743900"/>
    <w:rsid w:val="00764A47"/>
    <w:rsid w:val="00787A51"/>
    <w:rsid w:val="00790582"/>
    <w:rsid w:val="007977BF"/>
    <w:rsid w:val="007A2B96"/>
    <w:rsid w:val="007D0103"/>
    <w:rsid w:val="007D12AF"/>
    <w:rsid w:val="007D698B"/>
    <w:rsid w:val="007E3ACF"/>
    <w:rsid w:val="007E51AF"/>
    <w:rsid w:val="007E7A35"/>
    <w:rsid w:val="007F17EC"/>
    <w:rsid w:val="007F3AFA"/>
    <w:rsid w:val="007F3CB5"/>
    <w:rsid w:val="0081156B"/>
    <w:rsid w:val="00814128"/>
    <w:rsid w:val="00830003"/>
    <w:rsid w:val="00835232"/>
    <w:rsid w:val="00836795"/>
    <w:rsid w:val="00840811"/>
    <w:rsid w:val="008454F8"/>
    <w:rsid w:val="00845DDE"/>
    <w:rsid w:val="00863E43"/>
    <w:rsid w:val="00867BEF"/>
    <w:rsid w:val="008818E9"/>
    <w:rsid w:val="00882990"/>
    <w:rsid w:val="00882F79"/>
    <w:rsid w:val="0088434A"/>
    <w:rsid w:val="00884FC7"/>
    <w:rsid w:val="00887AFE"/>
    <w:rsid w:val="00890B06"/>
    <w:rsid w:val="008930D7"/>
    <w:rsid w:val="008A5F66"/>
    <w:rsid w:val="008A7A51"/>
    <w:rsid w:val="008B21B2"/>
    <w:rsid w:val="008B42E0"/>
    <w:rsid w:val="008B590B"/>
    <w:rsid w:val="008C3F74"/>
    <w:rsid w:val="008C7700"/>
    <w:rsid w:val="008D0306"/>
    <w:rsid w:val="008D3697"/>
    <w:rsid w:val="008E1EF6"/>
    <w:rsid w:val="008F0E44"/>
    <w:rsid w:val="00900CED"/>
    <w:rsid w:val="00901169"/>
    <w:rsid w:val="00902B13"/>
    <w:rsid w:val="00922F32"/>
    <w:rsid w:val="00924B45"/>
    <w:rsid w:val="009256B5"/>
    <w:rsid w:val="0093351B"/>
    <w:rsid w:val="00934EC2"/>
    <w:rsid w:val="009351C4"/>
    <w:rsid w:val="00943234"/>
    <w:rsid w:val="00956522"/>
    <w:rsid w:val="009608A9"/>
    <w:rsid w:val="0096113D"/>
    <w:rsid w:val="00964948"/>
    <w:rsid w:val="00973D26"/>
    <w:rsid w:val="00976BAC"/>
    <w:rsid w:val="00983301"/>
    <w:rsid w:val="00991EE4"/>
    <w:rsid w:val="00993DDC"/>
    <w:rsid w:val="009A080F"/>
    <w:rsid w:val="009A2B54"/>
    <w:rsid w:val="009B173C"/>
    <w:rsid w:val="009B1A7A"/>
    <w:rsid w:val="009B3E74"/>
    <w:rsid w:val="009B7EBF"/>
    <w:rsid w:val="009C1648"/>
    <w:rsid w:val="009D3E25"/>
    <w:rsid w:val="009D59AD"/>
    <w:rsid w:val="009E1C86"/>
    <w:rsid w:val="009F301C"/>
    <w:rsid w:val="009F3F87"/>
    <w:rsid w:val="00A1177A"/>
    <w:rsid w:val="00A141E0"/>
    <w:rsid w:val="00A25140"/>
    <w:rsid w:val="00A32315"/>
    <w:rsid w:val="00A334E5"/>
    <w:rsid w:val="00A3541E"/>
    <w:rsid w:val="00A35623"/>
    <w:rsid w:val="00A41BE6"/>
    <w:rsid w:val="00A50C30"/>
    <w:rsid w:val="00A629F5"/>
    <w:rsid w:val="00A67AE4"/>
    <w:rsid w:val="00A7126A"/>
    <w:rsid w:val="00A73529"/>
    <w:rsid w:val="00A809C8"/>
    <w:rsid w:val="00A86A95"/>
    <w:rsid w:val="00A87FD9"/>
    <w:rsid w:val="00A9018C"/>
    <w:rsid w:val="00A90EE8"/>
    <w:rsid w:val="00A940CF"/>
    <w:rsid w:val="00A95088"/>
    <w:rsid w:val="00AA1F6F"/>
    <w:rsid w:val="00AA45C9"/>
    <w:rsid w:val="00AB0A5E"/>
    <w:rsid w:val="00AB0E16"/>
    <w:rsid w:val="00AB314D"/>
    <w:rsid w:val="00AB4D43"/>
    <w:rsid w:val="00AB5718"/>
    <w:rsid w:val="00AD1EBA"/>
    <w:rsid w:val="00AD460C"/>
    <w:rsid w:val="00AD4D57"/>
    <w:rsid w:val="00AE1958"/>
    <w:rsid w:val="00AE720F"/>
    <w:rsid w:val="00AE76A3"/>
    <w:rsid w:val="00AF0136"/>
    <w:rsid w:val="00AF1564"/>
    <w:rsid w:val="00AF2CCF"/>
    <w:rsid w:val="00AF4B36"/>
    <w:rsid w:val="00AF7B90"/>
    <w:rsid w:val="00B020A7"/>
    <w:rsid w:val="00B04845"/>
    <w:rsid w:val="00B07E3F"/>
    <w:rsid w:val="00B12FA2"/>
    <w:rsid w:val="00B2180A"/>
    <w:rsid w:val="00B31CE3"/>
    <w:rsid w:val="00B429DB"/>
    <w:rsid w:val="00B51B3A"/>
    <w:rsid w:val="00B538BC"/>
    <w:rsid w:val="00B72597"/>
    <w:rsid w:val="00B734CA"/>
    <w:rsid w:val="00B861FC"/>
    <w:rsid w:val="00BA1A2F"/>
    <w:rsid w:val="00BA284A"/>
    <w:rsid w:val="00BB3CC0"/>
    <w:rsid w:val="00BC1D74"/>
    <w:rsid w:val="00BD6AA2"/>
    <w:rsid w:val="00C02F49"/>
    <w:rsid w:val="00C04AD9"/>
    <w:rsid w:val="00C1163D"/>
    <w:rsid w:val="00C11FC7"/>
    <w:rsid w:val="00C12EEF"/>
    <w:rsid w:val="00C26342"/>
    <w:rsid w:val="00C30A2B"/>
    <w:rsid w:val="00C364BD"/>
    <w:rsid w:val="00C52B55"/>
    <w:rsid w:val="00C638B6"/>
    <w:rsid w:val="00C80F81"/>
    <w:rsid w:val="00C921AB"/>
    <w:rsid w:val="00C957F1"/>
    <w:rsid w:val="00CA22D7"/>
    <w:rsid w:val="00CA6D67"/>
    <w:rsid w:val="00CB031B"/>
    <w:rsid w:val="00CB6BB9"/>
    <w:rsid w:val="00CC53DB"/>
    <w:rsid w:val="00CC7AE9"/>
    <w:rsid w:val="00CF0986"/>
    <w:rsid w:val="00CF78D6"/>
    <w:rsid w:val="00CF7FB7"/>
    <w:rsid w:val="00D000C6"/>
    <w:rsid w:val="00D00E89"/>
    <w:rsid w:val="00D04A7A"/>
    <w:rsid w:val="00D148AE"/>
    <w:rsid w:val="00D14CED"/>
    <w:rsid w:val="00D21F20"/>
    <w:rsid w:val="00D2308D"/>
    <w:rsid w:val="00D255EB"/>
    <w:rsid w:val="00D32748"/>
    <w:rsid w:val="00D4190B"/>
    <w:rsid w:val="00D45055"/>
    <w:rsid w:val="00D500D5"/>
    <w:rsid w:val="00D70942"/>
    <w:rsid w:val="00D7446F"/>
    <w:rsid w:val="00D7749D"/>
    <w:rsid w:val="00D81792"/>
    <w:rsid w:val="00D84764"/>
    <w:rsid w:val="00D868E7"/>
    <w:rsid w:val="00D921B0"/>
    <w:rsid w:val="00DA268A"/>
    <w:rsid w:val="00DB4C31"/>
    <w:rsid w:val="00DC172E"/>
    <w:rsid w:val="00DC52E6"/>
    <w:rsid w:val="00DD5222"/>
    <w:rsid w:val="00DD7E87"/>
    <w:rsid w:val="00DE31D8"/>
    <w:rsid w:val="00DE39A4"/>
    <w:rsid w:val="00DE47C8"/>
    <w:rsid w:val="00DE633D"/>
    <w:rsid w:val="00DF0F35"/>
    <w:rsid w:val="00DF1DB9"/>
    <w:rsid w:val="00E04305"/>
    <w:rsid w:val="00E117AE"/>
    <w:rsid w:val="00E1183C"/>
    <w:rsid w:val="00E13059"/>
    <w:rsid w:val="00E13FBD"/>
    <w:rsid w:val="00E14C61"/>
    <w:rsid w:val="00E27706"/>
    <w:rsid w:val="00E27E21"/>
    <w:rsid w:val="00E515F4"/>
    <w:rsid w:val="00E52661"/>
    <w:rsid w:val="00E602EC"/>
    <w:rsid w:val="00E661E8"/>
    <w:rsid w:val="00E669F4"/>
    <w:rsid w:val="00E85449"/>
    <w:rsid w:val="00E873FD"/>
    <w:rsid w:val="00E875CC"/>
    <w:rsid w:val="00E90737"/>
    <w:rsid w:val="00E912E9"/>
    <w:rsid w:val="00EA0154"/>
    <w:rsid w:val="00EA084D"/>
    <w:rsid w:val="00EA2267"/>
    <w:rsid w:val="00EB5B65"/>
    <w:rsid w:val="00ED02F3"/>
    <w:rsid w:val="00EF013A"/>
    <w:rsid w:val="00EF1853"/>
    <w:rsid w:val="00EF5641"/>
    <w:rsid w:val="00F128F7"/>
    <w:rsid w:val="00F14255"/>
    <w:rsid w:val="00F3248F"/>
    <w:rsid w:val="00F34C43"/>
    <w:rsid w:val="00F373D8"/>
    <w:rsid w:val="00F40F6B"/>
    <w:rsid w:val="00F42750"/>
    <w:rsid w:val="00F45391"/>
    <w:rsid w:val="00F54774"/>
    <w:rsid w:val="00F70BBE"/>
    <w:rsid w:val="00F75EB3"/>
    <w:rsid w:val="00F82EA4"/>
    <w:rsid w:val="00F934BA"/>
    <w:rsid w:val="00F93E58"/>
    <w:rsid w:val="00F96A2F"/>
    <w:rsid w:val="00FA10C3"/>
    <w:rsid w:val="00FB1F12"/>
    <w:rsid w:val="00FB3038"/>
    <w:rsid w:val="00FC6F06"/>
    <w:rsid w:val="00FD6383"/>
    <w:rsid w:val="00FF6C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D7AC"/>
  <w15:docId w15:val="{593AF864-5DD5-48DD-8016-C0F876B0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51B"/>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F44FF-A070-48DA-B292-D0C53B05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847</Words>
  <Characters>4833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50</cp:revision>
  <dcterms:created xsi:type="dcterms:W3CDTF">2020-02-19T17:41:00Z</dcterms:created>
  <dcterms:modified xsi:type="dcterms:W3CDTF">2020-10-28T08:31:00Z</dcterms:modified>
</cp:coreProperties>
</file>