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3A11B1" w:rsidRDefault="00251A4A" w:rsidP="00251A4A">
      <w:pPr>
        <w:jc w:val="center"/>
        <w:rPr>
          <w:rFonts w:ascii="Arial" w:hAnsi="Arial" w:cs="Arial"/>
        </w:rPr>
      </w:pPr>
      <w:r w:rsidRPr="003A11B1">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701"/>
        <w:gridCol w:w="1276"/>
        <w:gridCol w:w="1268"/>
        <w:gridCol w:w="1845"/>
      </w:tblGrid>
      <w:tr w:rsidR="00AC2065" w:rsidRPr="003A11B1" w:rsidTr="001560BC">
        <w:tc>
          <w:tcPr>
            <w:tcW w:w="2972" w:type="dxa"/>
            <w:shd w:val="clear" w:color="auto" w:fill="B8CCE4" w:themeFill="accent1" w:themeFillTint="66"/>
            <w:vAlign w:val="center"/>
          </w:tcPr>
          <w:p w:rsidR="00251A4A" w:rsidRPr="003A11B1" w:rsidRDefault="00251A4A" w:rsidP="00251A4A">
            <w:pPr>
              <w:rPr>
                <w:rFonts w:ascii="Arial" w:hAnsi="Arial" w:cs="Arial"/>
                <w:b/>
                <w:sz w:val="20"/>
              </w:rPr>
            </w:pPr>
            <w:r w:rsidRPr="003A11B1">
              <w:rPr>
                <w:rFonts w:ascii="Arial" w:hAnsi="Arial" w:cs="Arial"/>
                <w:b/>
                <w:sz w:val="20"/>
              </w:rPr>
              <w:t>DERSİN ADI</w:t>
            </w:r>
          </w:p>
        </w:tc>
        <w:tc>
          <w:tcPr>
            <w:tcW w:w="6090" w:type="dxa"/>
            <w:gridSpan w:val="4"/>
            <w:vAlign w:val="center"/>
          </w:tcPr>
          <w:p w:rsidR="00251A4A" w:rsidRPr="003A11B1" w:rsidRDefault="0037351E" w:rsidP="00251A4A">
            <w:pPr>
              <w:spacing w:after="0" w:line="240" w:lineRule="auto"/>
              <w:jc w:val="both"/>
              <w:rPr>
                <w:rFonts w:ascii="Arial" w:eastAsia="Times New Roman" w:hAnsi="Arial" w:cs="Arial"/>
                <w:b/>
                <w:bCs/>
                <w:sz w:val="20"/>
              </w:rPr>
            </w:pPr>
            <w:r w:rsidRPr="003A11B1">
              <w:rPr>
                <w:rFonts w:ascii="Arial" w:eastAsia="Times New Roman" w:hAnsi="Arial" w:cs="Arial"/>
                <w:b/>
                <w:bCs/>
                <w:sz w:val="20"/>
              </w:rPr>
              <w:t>DENİZDE EMNİYET</w:t>
            </w:r>
          </w:p>
        </w:tc>
      </w:tr>
      <w:tr w:rsidR="00AC2065" w:rsidRPr="003A11B1" w:rsidTr="001560BC">
        <w:tc>
          <w:tcPr>
            <w:tcW w:w="2972" w:type="dxa"/>
            <w:shd w:val="clear" w:color="auto" w:fill="B8CCE4" w:themeFill="accent1" w:themeFillTint="66"/>
            <w:vAlign w:val="center"/>
          </w:tcPr>
          <w:p w:rsidR="00251A4A" w:rsidRPr="003A11B1" w:rsidRDefault="00251A4A" w:rsidP="00251A4A">
            <w:pPr>
              <w:rPr>
                <w:rFonts w:ascii="Arial" w:hAnsi="Arial" w:cs="Arial"/>
                <w:b/>
                <w:sz w:val="20"/>
              </w:rPr>
            </w:pPr>
            <w:r w:rsidRPr="003A11B1">
              <w:rPr>
                <w:rFonts w:ascii="Arial" w:hAnsi="Arial" w:cs="Arial"/>
                <w:b/>
                <w:sz w:val="20"/>
              </w:rPr>
              <w:t>DERSİN SINIFI</w:t>
            </w:r>
          </w:p>
        </w:tc>
        <w:tc>
          <w:tcPr>
            <w:tcW w:w="6090" w:type="dxa"/>
            <w:gridSpan w:val="4"/>
            <w:vAlign w:val="center"/>
          </w:tcPr>
          <w:p w:rsidR="00251A4A" w:rsidRPr="003A11B1" w:rsidRDefault="0037351E" w:rsidP="00251A4A">
            <w:pPr>
              <w:spacing w:after="0" w:line="240" w:lineRule="auto"/>
              <w:jc w:val="both"/>
              <w:rPr>
                <w:rFonts w:ascii="Arial" w:eastAsia="Times New Roman" w:hAnsi="Arial" w:cs="Arial"/>
                <w:b/>
                <w:bCs/>
                <w:sz w:val="20"/>
              </w:rPr>
            </w:pPr>
            <w:r w:rsidRPr="003A11B1">
              <w:rPr>
                <w:rFonts w:ascii="Arial" w:eastAsia="Times New Roman" w:hAnsi="Arial" w:cs="Arial"/>
                <w:b/>
                <w:bCs/>
                <w:sz w:val="20"/>
              </w:rPr>
              <w:t>10</w:t>
            </w:r>
            <w:r w:rsidR="00251A4A" w:rsidRPr="003A11B1">
              <w:rPr>
                <w:rFonts w:ascii="Arial" w:eastAsia="Times New Roman" w:hAnsi="Arial" w:cs="Arial"/>
                <w:b/>
                <w:bCs/>
                <w:sz w:val="20"/>
              </w:rPr>
              <w:t xml:space="preserve">. Sınıf </w:t>
            </w:r>
          </w:p>
        </w:tc>
      </w:tr>
      <w:tr w:rsidR="00AC2065" w:rsidRPr="003A11B1" w:rsidTr="001560BC">
        <w:tc>
          <w:tcPr>
            <w:tcW w:w="2972" w:type="dxa"/>
            <w:shd w:val="clear" w:color="auto" w:fill="B8CCE4" w:themeFill="accent1" w:themeFillTint="66"/>
            <w:vAlign w:val="center"/>
          </w:tcPr>
          <w:p w:rsidR="00251A4A" w:rsidRPr="003A11B1" w:rsidRDefault="00251A4A" w:rsidP="00251A4A">
            <w:pPr>
              <w:rPr>
                <w:rFonts w:ascii="Arial" w:hAnsi="Arial" w:cs="Arial"/>
                <w:b/>
                <w:sz w:val="20"/>
              </w:rPr>
            </w:pPr>
            <w:r w:rsidRPr="003A11B1">
              <w:rPr>
                <w:rFonts w:ascii="Arial" w:hAnsi="Arial" w:cs="Arial"/>
                <w:b/>
                <w:sz w:val="20"/>
              </w:rPr>
              <w:t>DERSİN SÜRESİ</w:t>
            </w:r>
          </w:p>
        </w:tc>
        <w:tc>
          <w:tcPr>
            <w:tcW w:w="6090" w:type="dxa"/>
            <w:gridSpan w:val="4"/>
            <w:vAlign w:val="center"/>
          </w:tcPr>
          <w:p w:rsidR="00251A4A" w:rsidRPr="003A11B1" w:rsidRDefault="0037351E" w:rsidP="00251A4A">
            <w:pPr>
              <w:spacing w:after="0" w:line="240" w:lineRule="auto"/>
              <w:jc w:val="both"/>
              <w:rPr>
                <w:rFonts w:ascii="Arial" w:eastAsia="Times New Roman" w:hAnsi="Arial" w:cs="Arial"/>
                <w:b/>
                <w:bCs/>
                <w:sz w:val="20"/>
              </w:rPr>
            </w:pPr>
            <w:r w:rsidRPr="003A11B1">
              <w:rPr>
                <w:rFonts w:ascii="Arial" w:eastAsia="Times New Roman" w:hAnsi="Arial" w:cs="Arial"/>
                <w:b/>
                <w:bCs/>
                <w:sz w:val="20"/>
              </w:rPr>
              <w:t xml:space="preserve">4 </w:t>
            </w:r>
            <w:r w:rsidR="00251A4A" w:rsidRPr="003A11B1">
              <w:rPr>
                <w:rFonts w:ascii="Arial" w:eastAsia="Times New Roman" w:hAnsi="Arial" w:cs="Arial"/>
                <w:b/>
                <w:bCs/>
                <w:sz w:val="20"/>
              </w:rPr>
              <w:t>Ders Saati</w:t>
            </w:r>
          </w:p>
        </w:tc>
      </w:tr>
      <w:tr w:rsidR="00AC2065" w:rsidRPr="003A11B1" w:rsidTr="001560BC">
        <w:tc>
          <w:tcPr>
            <w:tcW w:w="2972" w:type="dxa"/>
            <w:shd w:val="clear" w:color="auto" w:fill="B8CCE4" w:themeFill="accent1" w:themeFillTint="66"/>
            <w:vAlign w:val="center"/>
          </w:tcPr>
          <w:p w:rsidR="00251A4A" w:rsidRPr="003A11B1" w:rsidRDefault="00251A4A" w:rsidP="00251A4A">
            <w:pPr>
              <w:rPr>
                <w:rFonts w:ascii="Arial" w:hAnsi="Arial" w:cs="Arial"/>
                <w:b/>
                <w:sz w:val="20"/>
              </w:rPr>
            </w:pPr>
            <w:r w:rsidRPr="003A11B1">
              <w:rPr>
                <w:rFonts w:ascii="Arial" w:hAnsi="Arial" w:cs="Arial"/>
                <w:b/>
                <w:sz w:val="20"/>
              </w:rPr>
              <w:t>DERSİN AMACI</w:t>
            </w:r>
          </w:p>
        </w:tc>
        <w:tc>
          <w:tcPr>
            <w:tcW w:w="6090" w:type="dxa"/>
            <w:gridSpan w:val="4"/>
            <w:vAlign w:val="center"/>
          </w:tcPr>
          <w:p w:rsidR="00251A4A" w:rsidRPr="003A11B1" w:rsidRDefault="00836AE7" w:rsidP="005342BB">
            <w:pPr>
              <w:spacing w:after="120" w:line="276" w:lineRule="auto"/>
              <w:jc w:val="both"/>
              <w:rPr>
                <w:rFonts w:ascii="Arial" w:hAnsi="Arial" w:cs="Arial"/>
                <w:sz w:val="20"/>
                <w:szCs w:val="20"/>
              </w:rPr>
            </w:pPr>
            <w:r w:rsidRPr="003A11B1">
              <w:rPr>
                <w:rFonts w:ascii="Arial" w:hAnsi="Arial" w:cs="Arial"/>
                <w:sz w:val="20"/>
                <w:szCs w:val="20"/>
              </w:rPr>
              <w:t xml:space="preserve">Bu derste </w:t>
            </w:r>
            <w:r w:rsidR="005342BB" w:rsidRPr="003A11B1">
              <w:rPr>
                <w:rFonts w:ascii="Arial" w:hAnsi="Arial" w:cs="Arial"/>
                <w:sz w:val="20"/>
                <w:szCs w:val="20"/>
              </w:rPr>
              <w:t xml:space="preserve">her </w:t>
            </w:r>
            <w:r w:rsidRPr="003A11B1">
              <w:rPr>
                <w:rFonts w:ascii="Arial" w:hAnsi="Arial" w:cs="Arial"/>
                <w:sz w:val="20"/>
                <w:szCs w:val="20"/>
              </w:rPr>
              <w:t xml:space="preserve"> öğrenciye</w:t>
            </w:r>
            <w:r w:rsidR="00F012DD" w:rsidRPr="003A11B1">
              <w:rPr>
                <w:rFonts w:ascii="Arial" w:hAnsi="Arial" w:cs="Arial"/>
                <w:sz w:val="20"/>
                <w:szCs w:val="20"/>
              </w:rPr>
              <w:t>;</w:t>
            </w:r>
            <w:r w:rsidR="00DE27EB" w:rsidRPr="003A11B1">
              <w:rPr>
                <w:rFonts w:ascii="Arial" w:hAnsi="Arial" w:cs="Arial"/>
                <w:sz w:val="20"/>
                <w:szCs w:val="20"/>
              </w:rPr>
              <w:t xml:space="preserve"> </w:t>
            </w:r>
            <w:r w:rsidR="00FA4FC6" w:rsidRPr="003A11B1">
              <w:rPr>
                <w:rFonts w:ascii="Arial" w:hAnsi="Arial" w:cs="Arial"/>
                <w:sz w:val="20"/>
                <w:szCs w:val="20"/>
              </w:rPr>
              <w:t>İş sağlığı ve güvenliği tedbirlerini alarak, yangını önlemeye ve yangınla mücadeleye, denizde temel ilk yardıma, personel güvenliğine, sosyal sorumluluklara, denizde kişisel can kurtarmaya, can kurtarma araçlarını kullanmaya, emniyet ve güvenlik konularında farkındalık yaratmaya ve acil durum müdahalelerine yönelik uygulamaları yapma</w:t>
            </w:r>
            <w:r w:rsidR="00F012DD" w:rsidRPr="003A11B1">
              <w:rPr>
                <w:rFonts w:ascii="Arial" w:hAnsi="Arial" w:cs="Arial"/>
                <w:sz w:val="20"/>
                <w:szCs w:val="20"/>
              </w:rPr>
              <w:t xml:space="preserve">ile ilgili </w:t>
            </w:r>
            <w:r w:rsidR="00F56991" w:rsidRPr="003A11B1">
              <w:rPr>
                <w:rFonts w:ascii="Arial" w:hAnsi="Arial" w:cs="Arial"/>
                <w:sz w:val="20"/>
                <w:szCs w:val="20"/>
              </w:rPr>
              <w:t>bilgi ve becerilerin kazandırılması amaçlanmaktadır.</w:t>
            </w:r>
          </w:p>
        </w:tc>
      </w:tr>
      <w:tr w:rsidR="00AC2065" w:rsidRPr="003A11B1" w:rsidTr="001560BC">
        <w:tc>
          <w:tcPr>
            <w:tcW w:w="2972" w:type="dxa"/>
            <w:shd w:val="clear" w:color="auto" w:fill="B8CCE4" w:themeFill="accent1" w:themeFillTint="66"/>
            <w:vAlign w:val="center"/>
          </w:tcPr>
          <w:p w:rsidR="00251A4A" w:rsidRPr="003A11B1" w:rsidRDefault="001560BC" w:rsidP="00251A4A">
            <w:pPr>
              <w:rPr>
                <w:rFonts w:ascii="Arial" w:hAnsi="Arial" w:cs="Arial"/>
                <w:b/>
                <w:sz w:val="20"/>
              </w:rPr>
            </w:pPr>
            <w:r w:rsidRPr="003A11B1">
              <w:rPr>
                <w:rFonts w:ascii="Arial" w:hAnsi="Arial" w:cs="Arial"/>
                <w:b/>
                <w:sz w:val="20"/>
              </w:rPr>
              <w:t>DERSİN ÖĞRENME KAZANIMLARI</w:t>
            </w:r>
          </w:p>
        </w:tc>
        <w:tc>
          <w:tcPr>
            <w:tcW w:w="6090" w:type="dxa"/>
            <w:gridSpan w:val="4"/>
            <w:vAlign w:val="center"/>
          </w:tcPr>
          <w:p w:rsidR="00874E50" w:rsidRPr="003A11B1" w:rsidRDefault="00874E50" w:rsidP="00BA082E">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Uluslararası denizcilik sözleşmelerinin ilgili hükümleri doğrultusunda sosyal sorumluluklarını yerine getirir.</w:t>
            </w:r>
          </w:p>
          <w:p w:rsidR="00874E50" w:rsidRPr="003A11B1" w:rsidRDefault="00874E50" w:rsidP="00BA082E">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Uluslararası denizcilik sözleşmelerinin ilgili hükümleri doğrultusunda temel ilk yardım yapar.</w:t>
            </w:r>
          </w:p>
          <w:p w:rsidR="00874E50" w:rsidRPr="003A11B1" w:rsidRDefault="00DE52D8" w:rsidP="00BA082E">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w:t>
            </w:r>
            <w:r w:rsidR="00874E50" w:rsidRPr="003A11B1">
              <w:rPr>
                <w:rFonts w:ascii="Arial" w:hAnsi="Arial" w:cs="Arial"/>
                <w:color w:val="000000"/>
                <w:sz w:val="20"/>
                <w:szCs w:val="20"/>
              </w:rPr>
              <w:t>luslararası denizcilik sözleşmelerinin ilgili hükümleri doğrultusunda gemide yangınları kontrol etme, önleme ve yangınla mücadele etme gibi tedbirleri uygular.</w:t>
            </w:r>
          </w:p>
          <w:p w:rsidR="00874E50" w:rsidRPr="003A11B1" w:rsidRDefault="00DE52D8" w:rsidP="00BA082E">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w:t>
            </w:r>
            <w:r w:rsidR="00874E50" w:rsidRPr="003A11B1">
              <w:rPr>
                <w:rFonts w:ascii="Arial" w:hAnsi="Arial" w:cs="Arial"/>
                <w:color w:val="000000"/>
                <w:sz w:val="20"/>
                <w:szCs w:val="20"/>
              </w:rPr>
              <w:t>luslararası denizcilik sözleşmelerinin ilgili hükümleri doğrultusunda denizde kişisel canlı kalma tekniklerini uygular.</w:t>
            </w:r>
          </w:p>
          <w:p w:rsidR="00874E50" w:rsidRPr="003A11B1" w:rsidRDefault="00DE52D8" w:rsidP="00BA082E">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w:t>
            </w:r>
            <w:r w:rsidR="00874E50" w:rsidRPr="003A11B1">
              <w:rPr>
                <w:rFonts w:ascii="Arial" w:hAnsi="Arial" w:cs="Arial"/>
                <w:color w:val="000000"/>
                <w:sz w:val="20"/>
                <w:szCs w:val="20"/>
              </w:rPr>
              <w:t>luslararası denizcilik sözleşmelerinin ilgili hükümleri doğrultusunda can kurtarma araçlarını kullanır.</w:t>
            </w:r>
          </w:p>
          <w:p w:rsidR="00874E50" w:rsidRPr="003A11B1" w:rsidRDefault="00874E50" w:rsidP="00DE52D8">
            <w:pPr>
              <w:pStyle w:val="ListeParagraf"/>
              <w:numPr>
                <w:ilvl w:val="0"/>
                <w:numId w:val="1"/>
              </w:numPr>
              <w:spacing w:after="0" w:line="240" w:lineRule="auto"/>
              <w:jc w:val="both"/>
              <w:rPr>
                <w:rFonts w:ascii="Arial" w:hAnsi="Arial" w:cs="Arial"/>
                <w:color w:val="000000"/>
                <w:sz w:val="20"/>
                <w:szCs w:val="20"/>
              </w:rPr>
            </w:pPr>
            <w:r w:rsidRPr="003A11B1">
              <w:rPr>
                <w:rFonts w:ascii="Arial" w:hAnsi="Arial" w:cs="Arial"/>
                <w:color w:val="000000"/>
                <w:sz w:val="20"/>
                <w:szCs w:val="20"/>
              </w:rPr>
              <w:t>Uluslararası denizcilik sözleşmelerinin ilgili hükümleri doğrultusunda acil durumlara cevap verir.</w:t>
            </w:r>
          </w:p>
        </w:tc>
      </w:tr>
      <w:tr w:rsidR="00AC2065" w:rsidRPr="003A11B1" w:rsidTr="001560BC">
        <w:tc>
          <w:tcPr>
            <w:tcW w:w="2972" w:type="dxa"/>
            <w:shd w:val="clear" w:color="auto" w:fill="B8CCE4" w:themeFill="accent1" w:themeFillTint="66"/>
            <w:vAlign w:val="center"/>
          </w:tcPr>
          <w:p w:rsidR="00251A4A" w:rsidRPr="003A11B1" w:rsidRDefault="00251A4A" w:rsidP="00251A4A">
            <w:pPr>
              <w:pStyle w:val="AralkYok"/>
              <w:rPr>
                <w:rFonts w:ascii="Arial" w:hAnsi="Arial" w:cs="Arial"/>
                <w:b/>
                <w:sz w:val="20"/>
              </w:rPr>
            </w:pPr>
            <w:r w:rsidRPr="003A11B1">
              <w:rPr>
                <w:rFonts w:ascii="Arial" w:hAnsi="Arial" w:cs="Arial"/>
                <w:b/>
                <w:sz w:val="20"/>
              </w:rPr>
              <w:t>EĞİTİM-ÖĞRETİM ORTAM VE DONANIMI</w:t>
            </w:r>
          </w:p>
        </w:tc>
        <w:tc>
          <w:tcPr>
            <w:tcW w:w="6090" w:type="dxa"/>
            <w:gridSpan w:val="4"/>
            <w:vAlign w:val="center"/>
          </w:tcPr>
          <w:p w:rsidR="00251A4A" w:rsidRPr="003A11B1" w:rsidRDefault="00251A4A" w:rsidP="00531911">
            <w:pPr>
              <w:pStyle w:val="AralkYok"/>
              <w:jc w:val="both"/>
              <w:rPr>
                <w:rFonts w:ascii="Arial" w:hAnsi="Arial" w:cs="Arial"/>
                <w:sz w:val="20"/>
                <w:szCs w:val="20"/>
              </w:rPr>
            </w:pPr>
            <w:r w:rsidRPr="003A11B1">
              <w:rPr>
                <w:rFonts w:ascii="Arial" w:hAnsi="Arial" w:cs="Arial"/>
                <w:b/>
                <w:sz w:val="20"/>
                <w:szCs w:val="20"/>
              </w:rPr>
              <w:t>Ortam:</w:t>
            </w:r>
            <w:r w:rsidRPr="003A11B1">
              <w:rPr>
                <w:rFonts w:ascii="Arial" w:hAnsi="Arial" w:cs="Arial"/>
                <w:sz w:val="20"/>
                <w:szCs w:val="20"/>
              </w:rPr>
              <w:t xml:space="preserve"> </w:t>
            </w:r>
            <w:r w:rsidR="00A217E6" w:rsidRPr="003A11B1">
              <w:rPr>
                <w:rFonts w:ascii="Arial" w:hAnsi="Arial" w:cs="Arial"/>
                <w:sz w:val="20"/>
                <w:szCs w:val="20"/>
              </w:rPr>
              <w:t>Derslik/</w:t>
            </w:r>
            <w:r w:rsidR="00836AE7" w:rsidRPr="003A11B1">
              <w:rPr>
                <w:rFonts w:ascii="Arial" w:hAnsi="Arial" w:cs="Arial"/>
                <w:sz w:val="20"/>
                <w:szCs w:val="20"/>
              </w:rPr>
              <w:t>Yüzme havuzu</w:t>
            </w:r>
          </w:p>
          <w:p w:rsidR="00251A4A" w:rsidRPr="003A11B1" w:rsidRDefault="00251A4A" w:rsidP="001F4448">
            <w:pPr>
              <w:pStyle w:val="Balk4"/>
              <w:shd w:val="clear" w:color="auto" w:fill="FFFFFF"/>
              <w:spacing w:before="0" w:beforeAutospacing="0" w:after="225" w:afterAutospacing="0"/>
              <w:jc w:val="both"/>
              <w:outlineLvl w:val="3"/>
              <w:rPr>
                <w:rFonts w:ascii="Arial" w:hAnsi="Arial" w:cs="Arial"/>
                <w:b w:val="0"/>
                <w:bCs w:val="0"/>
                <w:color w:val="2C2D30"/>
                <w:sz w:val="20"/>
                <w:szCs w:val="20"/>
              </w:rPr>
            </w:pPr>
            <w:r w:rsidRPr="003A11B1">
              <w:rPr>
                <w:rFonts w:ascii="Arial" w:hAnsi="Arial" w:cs="Arial"/>
                <w:sz w:val="20"/>
                <w:szCs w:val="20"/>
              </w:rPr>
              <w:t>Donanım</w:t>
            </w:r>
            <w:r w:rsidRPr="003A11B1">
              <w:rPr>
                <w:rFonts w:ascii="Arial" w:hAnsi="Arial" w:cs="Arial"/>
                <w:color w:val="FF0000"/>
                <w:sz w:val="20"/>
                <w:szCs w:val="20"/>
              </w:rPr>
              <w:t>:</w:t>
            </w:r>
            <w:r w:rsidR="00C85DC5" w:rsidRPr="003A11B1">
              <w:rPr>
                <w:rFonts w:ascii="Arial" w:hAnsi="Arial" w:cs="Arial"/>
                <w:color w:val="FF0000"/>
                <w:sz w:val="20"/>
                <w:szCs w:val="20"/>
              </w:rPr>
              <w:t xml:space="preserve"> </w:t>
            </w:r>
            <w:r w:rsidR="00C85DC5" w:rsidRPr="003A11B1">
              <w:rPr>
                <w:rFonts w:ascii="Arial" w:eastAsia="SimSun" w:hAnsi="Arial" w:cs="Arial"/>
                <w:b w:val="0"/>
                <w:bCs w:val="0"/>
                <w:sz w:val="20"/>
                <w:szCs w:val="20"/>
                <w:lang w:eastAsia="en-US"/>
              </w:rPr>
              <w:t>Akıllı T</w:t>
            </w:r>
            <w:r w:rsidRPr="003A11B1">
              <w:rPr>
                <w:rFonts w:ascii="Arial" w:eastAsia="SimSun" w:hAnsi="Arial" w:cs="Arial"/>
                <w:b w:val="0"/>
                <w:bCs w:val="0"/>
                <w:sz w:val="20"/>
                <w:szCs w:val="20"/>
                <w:lang w:eastAsia="en-US"/>
              </w:rPr>
              <w:t>ahta</w:t>
            </w:r>
            <w:r w:rsidR="00C85DC5" w:rsidRPr="003A11B1">
              <w:rPr>
                <w:rFonts w:ascii="Arial" w:eastAsia="SimSun" w:hAnsi="Arial" w:cs="Arial"/>
                <w:b w:val="0"/>
                <w:bCs w:val="0"/>
                <w:sz w:val="20"/>
                <w:szCs w:val="20"/>
                <w:lang w:eastAsia="en-US"/>
              </w:rPr>
              <w:t>, Bilgisayar, Yazıcı/T</w:t>
            </w:r>
            <w:r w:rsidRPr="003A11B1">
              <w:rPr>
                <w:rFonts w:ascii="Arial" w:eastAsia="SimSun" w:hAnsi="Arial" w:cs="Arial"/>
                <w:b w:val="0"/>
                <w:bCs w:val="0"/>
                <w:sz w:val="20"/>
                <w:szCs w:val="20"/>
                <w:lang w:eastAsia="en-US"/>
              </w:rPr>
              <w:t xml:space="preserve">arayıcı, </w:t>
            </w:r>
            <w:r w:rsidR="00232C72" w:rsidRPr="003A11B1">
              <w:rPr>
                <w:rFonts w:ascii="Arial" w:eastAsia="SimSun" w:hAnsi="Arial" w:cs="Arial"/>
                <w:b w:val="0"/>
                <w:bCs w:val="0"/>
                <w:sz w:val="20"/>
                <w:szCs w:val="20"/>
                <w:lang w:eastAsia="en-US"/>
              </w:rPr>
              <w:t>açık veya kapalı yüzme havuzu, havuz destek ekipmanları (yüzerlikli el destekleri, cankurtaran gereçleri, yaralanmalar için ilk yardım seti )</w:t>
            </w:r>
            <w:r w:rsidR="00A02B2C" w:rsidRPr="003A11B1">
              <w:rPr>
                <w:rFonts w:ascii="Arial" w:eastAsia="SimSun" w:hAnsi="Arial" w:cs="Arial"/>
                <w:b w:val="0"/>
                <w:bCs w:val="0"/>
                <w:sz w:val="20"/>
                <w:szCs w:val="20"/>
                <w:lang w:eastAsia="en-US"/>
              </w:rPr>
              <w:t xml:space="preserve">, </w:t>
            </w:r>
            <w:r w:rsidR="00EE6271" w:rsidRPr="003A11B1">
              <w:rPr>
                <w:rFonts w:ascii="Arial" w:eastAsia="SimSun" w:hAnsi="Arial" w:cs="Arial"/>
                <w:b w:val="0"/>
                <w:bCs w:val="0"/>
                <w:sz w:val="20"/>
                <w:szCs w:val="20"/>
                <w:lang w:eastAsia="en-US"/>
              </w:rPr>
              <w:t>Gemiadamları ve Kılavuz Kaptanlar Eğitim ve Sınav Yönergesi EK- 16, 17, 18, 19, 31, 32, 33’de belirtilen ortam, malzeme ve donanımlar</w:t>
            </w:r>
            <w:r w:rsidR="00531911" w:rsidRPr="003A11B1">
              <w:rPr>
                <w:rFonts w:ascii="Arial" w:eastAsia="SimSun" w:hAnsi="Arial" w:cs="Arial"/>
                <w:b w:val="0"/>
                <w:bCs w:val="0"/>
                <w:sz w:val="20"/>
                <w:szCs w:val="20"/>
                <w:lang w:eastAsia="en-US"/>
              </w:rPr>
              <w:t xml:space="preserve">, </w:t>
            </w:r>
            <w:r w:rsidR="00A02B2C" w:rsidRPr="003A11B1">
              <w:rPr>
                <w:rFonts w:ascii="Arial" w:eastAsia="SimSun" w:hAnsi="Arial" w:cs="Arial"/>
                <w:b w:val="0"/>
                <w:bCs w:val="0"/>
                <w:sz w:val="20"/>
                <w:szCs w:val="20"/>
                <w:lang w:eastAsia="en-US"/>
              </w:rPr>
              <w:t>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C2065" w:rsidRPr="003A11B1" w:rsidTr="00DE52D8">
        <w:trPr>
          <w:trHeight w:val="1680"/>
        </w:trPr>
        <w:tc>
          <w:tcPr>
            <w:tcW w:w="2972" w:type="dxa"/>
            <w:shd w:val="clear" w:color="auto" w:fill="B8CCE4" w:themeFill="accent1" w:themeFillTint="66"/>
            <w:vAlign w:val="center"/>
          </w:tcPr>
          <w:p w:rsidR="00251A4A" w:rsidRPr="003A11B1" w:rsidRDefault="00251A4A" w:rsidP="00251A4A">
            <w:pPr>
              <w:pStyle w:val="AralkYok"/>
              <w:rPr>
                <w:rFonts w:ascii="Arial" w:hAnsi="Arial" w:cs="Arial"/>
                <w:b/>
              </w:rPr>
            </w:pPr>
            <w:r w:rsidRPr="003A11B1">
              <w:rPr>
                <w:rFonts w:ascii="Arial" w:hAnsi="Arial" w:cs="Arial"/>
                <w:b/>
                <w:sz w:val="20"/>
              </w:rPr>
              <w:t>ÖLÇME VE DEĞERLENDİRME</w:t>
            </w:r>
          </w:p>
        </w:tc>
        <w:tc>
          <w:tcPr>
            <w:tcW w:w="6090" w:type="dxa"/>
            <w:gridSpan w:val="4"/>
            <w:vAlign w:val="center"/>
          </w:tcPr>
          <w:p w:rsidR="00531911" w:rsidRPr="003A11B1" w:rsidRDefault="00251A4A" w:rsidP="00DE52D8">
            <w:pPr>
              <w:pStyle w:val="AralkYok"/>
              <w:spacing w:after="120"/>
              <w:jc w:val="both"/>
              <w:rPr>
                <w:rFonts w:ascii="Arial" w:hAnsi="Arial" w:cs="Arial"/>
                <w:sz w:val="20"/>
                <w:szCs w:val="20"/>
              </w:rPr>
            </w:pPr>
            <w:r w:rsidRPr="003A11B1">
              <w:rPr>
                <w:rFonts w:ascii="Arial" w:hAnsi="Arial" w:cs="Arial"/>
                <w:sz w:val="20"/>
                <w:szCs w:val="20"/>
              </w:rPr>
              <w:t xml:space="preserve">Bu derste; </w:t>
            </w:r>
            <w:r w:rsidR="006E49CA" w:rsidRPr="003A11B1">
              <w:rPr>
                <w:rFonts w:ascii="Arial" w:hAnsi="Arial" w:cs="Arial"/>
                <w:sz w:val="20"/>
                <w:szCs w:val="20"/>
              </w:rPr>
              <w:t xml:space="preserve">Öğrencilerin kazanacakları </w:t>
            </w:r>
            <w:r w:rsidR="00777D36" w:rsidRPr="003A11B1">
              <w:rPr>
                <w:rFonts w:ascii="Arial" w:hAnsi="Arial" w:cs="Arial"/>
                <w:sz w:val="20"/>
                <w:szCs w:val="20"/>
              </w:rPr>
              <w:t>beceri ve</w:t>
            </w:r>
            <w:r w:rsidR="006E49CA" w:rsidRPr="003A11B1">
              <w:rPr>
                <w:rFonts w:ascii="Arial" w:hAnsi="Arial" w:cs="Arial"/>
                <w:sz w:val="20"/>
                <w:szCs w:val="20"/>
              </w:rPr>
              <w:t xml:space="preserve"> yeterliklerin ölçülmesinde ve değerlendirilmesinde daha çok uygulamaya yönelik</w:t>
            </w:r>
            <w:r w:rsidR="00D42EF1" w:rsidRPr="003A11B1">
              <w:rPr>
                <w:rFonts w:ascii="Arial" w:hAnsi="Arial" w:cs="Arial"/>
                <w:sz w:val="20"/>
                <w:szCs w:val="20"/>
              </w:rPr>
              <w:t>,</w:t>
            </w:r>
            <w:r w:rsidR="006E49CA" w:rsidRPr="003A11B1">
              <w:rPr>
                <w:rFonts w:ascii="Arial" w:hAnsi="Arial" w:cs="Arial"/>
                <w:sz w:val="20"/>
                <w:szCs w:val="20"/>
              </w:rPr>
              <w:t xml:space="preserve"> doğru-yanlış testleri, çoktan seçmeli ve eşleştirmeli testlerle, performansa </w:t>
            </w:r>
            <w:r w:rsidR="00777D36" w:rsidRPr="003A11B1">
              <w:rPr>
                <w:rFonts w:ascii="Arial" w:hAnsi="Arial" w:cs="Arial"/>
                <w:sz w:val="20"/>
                <w:szCs w:val="20"/>
              </w:rPr>
              <w:t>dayalı psikomotor</w:t>
            </w:r>
            <w:r w:rsidR="006E49CA" w:rsidRPr="003A11B1">
              <w:rPr>
                <w:rFonts w:ascii="Arial" w:hAnsi="Arial" w:cs="Arial"/>
                <w:sz w:val="20"/>
                <w:szCs w:val="20"/>
              </w:rPr>
              <w:t xml:space="preserve"> davranışları ölçen kendi başına kendini ölçebileceği veya eğitmen gözetiminde uygulanabilen ölçme ve değerlendirme yöntemleri kullanılmalı; bu süreç tekrarla pekiştirilmelidir.</w:t>
            </w:r>
          </w:p>
        </w:tc>
      </w:tr>
      <w:tr w:rsidR="00531911" w:rsidRPr="003A11B1" w:rsidTr="00940ED3">
        <w:tc>
          <w:tcPr>
            <w:tcW w:w="2972" w:type="dxa"/>
            <w:vMerge w:val="restart"/>
            <w:shd w:val="clear" w:color="auto" w:fill="B8CCE4" w:themeFill="accent1" w:themeFillTint="66"/>
            <w:vAlign w:val="center"/>
          </w:tcPr>
          <w:p w:rsidR="00531911" w:rsidRPr="003A11B1" w:rsidRDefault="00531911" w:rsidP="00251A4A">
            <w:pPr>
              <w:spacing w:after="200" w:line="276" w:lineRule="auto"/>
              <w:rPr>
                <w:rFonts w:ascii="Arial" w:hAnsi="Arial" w:cs="Arial"/>
              </w:rPr>
            </w:pPr>
            <w:r w:rsidRPr="003A11B1">
              <w:rPr>
                <w:rFonts w:ascii="Arial" w:hAnsi="Arial" w:cs="Arial"/>
                <w:b/>
                <w:sz w:val="20"/>
                <w:szCs w:val="20"/>
              </w:rPr>
              <w:t>KAZANIM SAYISI VE SÜRE TABLOSU</w:t>
            </w:r>
          </w:p>
        </w:tc>
        <w:tc>
          <w:tcPr>
            <w:tcW w:w="1701"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b/>
              </w:rPr>
              <w:t>ÖĞRENME BİRİMİ/ÜNİTE</w:t>
            </w:r>
          </w:p>
        </w:tc>
        <w:tc>
          <w:tcPr>
            <w:tcW w:w="1276"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b/>
              </w:rPr>
              <w:t>KAZANIM SAYISI</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b/>
              </w:rPr>
              <w:t>DERS SAATİ</w:t>
            </w:r>
          </w:p>
        </w:tc>
        <w:tc>
          <w:tcPr>
            <w:tcW w:w="1845" w:type="dxa"/>
            <w:vAlign w:val="center"/>
          </w:tcPr>
          <w:p w:rsidR="00531911" w:rsidRPr="003A11B1" w:rsidRDefault="00531911" w:rsidP="00251A4A">
            <w:pPr>
              <w:spacing w:after="0" w:line="240" w:lineRule="auto"/>
              <w:jc w:val="center"/>
              <w:rPr>
                <w:rFonts w:ascii="Arial" w:hAnsi="Arial" w:cs="Arial"/>
                <w:b/>
              </w:rPr>
            </w:pPr>
            <w:r w:rsidRPr="003A11B1">
              <w:rPr>
                <w:rFonts w:ascii="Arial" w:hAnsi="Arial" w:cs="Arial"/>
                <w:b/>
              </w:rPr>
              <w:t>ORAN (%)</w:t>
            </w:r>
          </w:p>
        </w:tc>
      </w:tr>
      <w:tr w:rsidR="00531911" w:rsidRPr="003A11B1" w:rsidTr="00762E76">
        <w:trPr>
          <w:trHeight w:val="510"/>
        </w:trPr>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widowControl w:val="0"/>
              <w:autoSpaceDE w:val="0"/>
              <w:autoSpaceDN w:val="0"/>
              <w:adjustRightInd w:val="0"/>
              <w:spacing w:after="0" w:line="240" w:lineRule="auto"/>
              <w:ind w:left="15"/>
              <w:rPr>
                <w:rFonts w:ascii="Arial" w:hAnsi="Arial" w:cs="Arial"/>
                <w:b/>
                <w:bCs/>
                <w:color w:val="000000"/>
                <w:sz w:val="20"/>
                <w:szCs w:val="20"/>
              </w:rPr>
            </w:pPr>
            <w:r w:rsidRPr="003A11B1">
              <w:rPr>
                <w:rFonts w:ascii="Arial" w:hAnsi="Arial" w:cs="Arial"/>
                <w:b/>
                <w:bCs/>
                <w:color w:val="000000"/>
                <w:sz w:val="20"/>
                <w:szCs w:val="20"/>
              </w:rPr>
              <w:t>Personel Emniyeti ve Sosyal Sorumluluk</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20</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13,88</w:t>
            </w:r>
          </w:p>
        </w:tc>
      </w:tr>
      <w:tr w:rsidR="00531911" w:rsidRPr="003A11B1" w:rsidTr="00762E76">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spacing w:after="0" w:line="240" w:lineRule="auto"/>
              <w:rPr>
                <w:rFonts w:ascii="Arial" w:hAnsi="Arial" w:cs="Arial"/>
                <w:b/>
                <w:sz w:val="20"/>
                <w:szCs w:val="20"/>
              </w:rPr>
            </w:pPr>
            <w:r w:rsidRPr="003A11B1">
              <w:rPr>
                <w:rFonts w:ascii="Arial" w:hAnsi="Arial" w:cs="Arial"/>
                <w:b/>
                <w:sz w:val="20"/>
                <w:szCs w:val="20"/>
              </w:rPr>
              <w:t>İlk Yardım Temel Eğitimi</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3</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22</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15,27</w:t>
            </w:r>
          </w:p>
        </w:tc>
      </w:tr>
      <w:tr w:rsidR="00531911" w:rsidRPr="003A11B1" w:rsidTr="00762E76">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spacing w:after="0" w:line="240" w:lineRule="auto"/>
              <w:rPr>
                <w:rFonts w:ascii="Arial" w:hAnsi="Arial" w:cs="Arial"/>
                <w:b/>
                <w:sz w:val="20"/>
                <w:szCs w:val="20"/>
              </w:rPr>
            </w:pPr>
            <w:r w:rsidRPr="003A11B1">
              <w:rPr>
                <w:rFonts w:ascii="Arial" w:hAnsi="Arial" w:cs="Arial"/>
                <w:b/>
                <w:sz w:val="20"/>
                <w:szCs w:val="20"/>
              </w:rPr>
              <w:t xml:space="preserve">Yangın Önleme ve Yangınla </w:t>
            </w:r>
            <w:r w:rsidRPr="003A11B1">
              <w:rPr>
                <w:rFonts w:ascii="Arial" w:hAnsi="Arial" w:cs="Arial"/>
                <w:b/>
                <w:sz w:val="20"/>
                <w:szCs w:val="20"/>
              </w:rPr>
              <w:lastRenderedPageBreak/>
              <w:t>Mücadele Temel Eğitimi</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lastRenderedPageBreak/>
              <w:t>2</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30</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20,83</w:t>
            </w:r>
          </w:p>
        </w:tc>
      </w:tr>
      <w:tr w:rsidR="00531911" w:rsidRPr="003A11B1" w:rsidTr="00762E76">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spacing w:after="0" w:line="240" w:lineRule="auto"/>
              <w:rPr>
                <w:rFonts w:ascii="Arial" w:hAnsi="Arial" w:cs="Arial"/>
                <w:b/>
                <w:sz w:val="20"/>
                <w:szCs w:val="20"/>
              </w:rPr>
            </w:pPr>
            <w:r w:rsidRPr="003A11B1">
              <w:rPr>
                <w:rFonts w:ascii="Arial" w:hAnsi="Arial" w:cs="Arial"/>
                <w:b/>
                <w:sz w:val="20"/>
                <w:szCs w:val="20"/>
              </w:rPr>
              <w:t>Denizde Kişisel Canlı Kalma Teknikleri</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20</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13,88</w:t>
            </w:r>
          </w:p>
        </w:tc>
      </w:tr>
      <w:tr w:rsidR="00531911" w:rsidRPr="003A11B1" w:rsidTr="00762E76">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spacing w:after="0" w:line="240" w:lineRule="auto"/>
              <w:rPr>
                <w:rFonts w:ascii="Arial" w:hAnsi="Arial" w:cs="Arial"/>
                <w:b/>
                <w:sz w:val="20"/>
                <w:szCs w:val="20"/>
              </w:rPr>
            </w:pPr>
            <w:r w:rsidRPr="003A11B1">
              <w:rPr>
                <w:rFonts w:ascii="Arial" w:hAnsi="Arial" w:cs="Arial"/>
                <w:b/>
                <w:sz w:val="20"/>
                <w:szCs w:val="20"/>
              </w:rPr>
              <w:t>Can Kurtarma Araçlarını Kullanma</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20</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13,88</w:t>
            </w:r>
          </w:p>
        </w:tc>
      </w:tr>
      <w:tr w:rsidR="00531911" w:rsidRPr="003A11B1" w:rsidTr="00762E76">
        <w:tc>
          <w:tcPr>
            <w:tcW w:w="2972" w:type="dxa"/>
            <w:vMerge/>
            <w:shd w:val="clear" w:color="auto" w:fill="B8CCE4" w:themeFill="accent1" w:themeFillTint="66"/>
            <w:vAlign w:val="center"/>
          </w:tcPr>
          <w:p w:rsidR="00531911" w:rsidRPr="003A11B1" w:rsidRDefault="00531911" w:rsidP="00251A4A">
            <w:pPr>
              <w:spacing w:after="200" w:line="276" w:lineRule="auto"/>
              <w:rPr>
                <w:rFonts w:ascii="Arial" w:hAnsi="Arial" w:cs="Arial"/>
              </w:rPr>
            </w:pPr>
          </w:p>
        </w:tc>
        <w:tc>
          <w:tcPr>
            <w:tcW w:w="1701" w:type="dxa"/>
            <w:vAlign w:val="center"/>
          </w:tcPr>
          <w:p w:rsidR="00531911" w:rsidRPr="003A11B1" w:rsidRDefault="00531911" w:rsidP="00251A4A">
            <w:pPr>
              <w:spacing w:after="0" w:line="240" w:lineRule="auto"/>
              <w:rPr>
                <w:rFonts w:ascii="Arial" w:hAnsi="Arial" w:cs="Arial"/>
                <w:b/>
                <w:sz w:val="20"/>
                <w:szCs w:val="20"/>
              </w:rPr>
            </w:pPr>
            <w:r w:rsidRPr="003A11B1">
              <w:rPr>
                <w:rFonts w:ascii="Arial" w:hAnsi="Arial" w:cs="Arial"/>
                <w:b/>
                <w:sz w:val="20"/>
                <w:szCs w:val="20"/>
              </w:rPr>
              <w:t>Birleştirilmiş Gemi Güvenlik Eğitimleri</w:t>
            </w:r>
          </w:p>
        </w:tc>
        <w:tc>
          <w:tcPr>
            <w:tcW w:w="1276" w:type="dxa"/>
            <w:shd w:val="clear" w:color="auto" w:fill="auto"/>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5</w:t>
            </w:r>
          </w:p>
        </w:tc>
        <w:tc>
          <w:tcPr>
            <w:tcW w:w="1268" w:type="dxa"/>
            <w:vAlign w:val="center"/>
          </w:tcPr>
          <w:p w:rsidR="00531911" w:rsidRPr="003A11B1" w:rsidRDefault="00531911" w:rsidP="00251A4A">
            <w:pPr>
              <w:spacing w:after="0" w:line="240" w:lineRule="auto"/>
              <w:jc w:val="center"/>
              <w:rPr>
                <w:rFonts w:ascii="Arial" w:hAnsi="Arial" w:cs="Arial"/>
              </w:rPr>
            </w:pPr>
            <w:r w:rsidRPr="003A11B1">
              <w:rPr>
                <w:rFonts w:ascii="Arial" w:hAnsi="Arial" w:cs="Arial"/>
              </w:rPr>
              <w:t>32</w:t>
            </w:r>
          </w:p>
        </w:tc>
        <w:tc>
          <w:tcPr>
            <w:tcW w:w="1845" w:type="dxa"/>
            <w:vAlign w:val="center"/>
          </w:tcPr>
          <w:p w:rsidR="00531911" w:rsidRPr="003A11B1" w:rsidRDefault="00E57B58" w:rsidP="00337D1A">
            <w:pPr>
              <w:spacing w:after="0" w:line="240" w:lineRule="auto"/>
              <w:jc w:val="center"/>
              <w:rPr>
                <w:rFonts w:ascii="Arial" w:hAnsi="Arial" w:cs="Arial"/>
              </w:rPr>
            </w:pPr>
            <w:r w:rsidRPr="003A11B1">
              <w:rPr>
                <w:rFonts w:ascii="Arial" w:hAnsi="Arial" w:cs="Arial"/>
              </w:rPr>
              <w:t>22,22</w:t>
            </w:r>
          </w:p>
        </w:tc>
      </w:tr>
      <w:tr w:rsidR="00AC2065" w:rsidRPr="003A11B1" w:rsidTr="00940ED3">
        <w:tc>
          <w:tcPr>
            <w:tcW w:w="2972" w:type="dxa"/>
            <w:shd w:val="clear" w:color="auto" w:fill="B8CCE4" w:themeFill="accent1" w:themeFillTint="66"/>
            <w:vAlign w:val="center"/>
          </w:tcPr>
          <w:p w:rsidR="00251A4A" w:rsidRPr="003A11B1" w:rsidRDefault="00251A4A" w:rsidP="00251A4A">
            <w:pPr>
              <w:spacing w:after="200" w:line="276" w:lineRule="auto"/>
              <w:rPr>
                <w:rFonts w:ascii="Arial" w:hAnsi="Arial" w:cs="Arial"/>
                <w:b/>
              </w:rPr>
            </w:pPr>
            <w:r w:rsidRPr="003A11B1">
              <w:rPr>
                <w:rFonts w:ascii="Arial" w:hAnsi="Arial" w:cs="Arial"/>
                <w:b/>
              </w:rPr>
              <w:t>TOPLAM</w:t>
            </w:r>
          </w:p>
        </w:tc>
        <w:tc>
          <w:tcPr>
            <w:tcW w:w="1701" w:type="dxa"/>
          </w:tcPr>
          <w:p w:rsidR="00251A4A" w:rsidRPr="003A11B1" w:rsidRDefault="00251A4A" w:rsidP="00251A4A">
            <w:pPr>
              <w:spacing w:after="0" w:line="240" w:lineRule="auto"/>
              <w:rPr>
                <w:rFonts w:ascii="Arial" w:hAnsi="Arial" w:cs="Arial"/>
              </w:rPr>
            </w:pPr>
          </w:p>
        </w:tc>
        <w:tc>
          <w:tcPr>
            <w:tcW w:w="1276" w:type="dxa"/>
            <w:vAlign w:val="center"/>
          </w:tcPr>
          <w:p w:rsidR="00251A4A" w:rsidRPr="003A11B1" w:rsidRDefault="00E57B58" w:rsidP="00251A4A">
            <w:pPr>
              <w:spacing w:after="0" w:line="240" w:lineRule="auto"/>
              <w:jc w:val="center"/>
              <w:rPr>
                <w:rFonts w:ascii="Arial" w:hAnsi="Arial" w:cs="Arial"/>
                <w:b/>
              </w:rPr>
            </w:pPr>
            <w:r w:rsidRPr="003A11B1">
              <w:rPr>
                <w:rFonts w:ascii="Arial" w:hAnsi="Arial" w:cs="Arial"/>
                <w:b/>
              </w:rPr>
              <w:t>1</w:t>
            </w:r>
            <w:r w:rsidR="00A217E6" w:rsidRPr="003A11B1">
              <w:rPr>
                <w:rFonts w:ascii="Arial" w:hAnsi="Arial" w:cs="Arial"/>
                <w:b/>
              </w:rPr>
              <w:t>6</w:t>
            </w:r>
          </w:p>
        </w:tc>
        <w:tc>
          <w:tcPr>
            <w:tcW w:w="1268" w:type="dxa"/>
            <w:vAlign w:val="center"/>
          </w:tcPr>
          <w:p w:rsidR="00251A4A" w:rsidRPr="003A11B1" w:rsidRDefault="00E57B58" w:rsidP="00251A4A">
            <w:pPr>
              <w:spacing w:after="0" w:line="240" w:lineRule="auto"/>
              <w:jc w:val="center"/>
              <w:rPr>
                <w:rFonts w:ascii="Arial" w:hAnsi="Arial" w:cs="Arial"/>
                <w:b/>
              </w:rPr>
            </w:pPr>
            <w:r w:rsidRPr="003A11B1">
              <w:rPr>
                <w:rFonts w:ascii="Arial" w:hAnsi="Arial" w:cs="Arial"/>
                <w:b/>
              </w:rPr>
              <w:t>144</w:t>
            </w:r>
          </w:p>
        </w:tc>
        <w:tc>
          <w:tcPr>
            <w:tcW w:w="1845" w:type="dxa"/>
            <w:vAlign w:val="center"/>
          </w:tcPr>
          <w:p w:rsidR="00251A4A" w:rsidRPr="003A11B1" w:rsidRDefault="00251A4A" w:rsidP="00251A4A">
            <w:pPr>
              <w:spacing w:after="0" w:line="240" w:lineRule="auto"/>
              <w:jc w:val="center"/>
              <w:rPr>
                <w:rFonts w:ascii="Arial" w:hAnsi="Arial" w:cs="Arial"/>
                <w:b/>
              </w:rPr>
            </w:pPr>
            <w:r w:rsidRPr="003A11B1">
              <w:rPr>
                <w:rFonts w:ascii="Arial" w:hAnsi="Arial" w:cs="Arial"/>
                <w:b/>
              </w:rPr>
              <w:t>100</w:t>
            </w:r>
          </w:p>
        </w:tc>
      </w:tr>
    </w:tbl>
    <w:p w:rsidR="00DE52D8" w:rsidRPr="003A11B1" w:rsidRDefault="00DE52D8">
      <w:pPr>
        <w:spacing w:after="200" w:line="276" w:lineRule="auto"/>
        <w:rPr>
          <w:rFonts w:ascii="Times New Roman" w:hAnsi="Times New Roman" w:cs="Times New Roman"/>
        </w:rPr>
      </w:pPr>
    </w:p>
    <w:p w:rsidR="00DE52D8" w:rsidRPr="003A11B1" w:rsidRDefault="00DE52D8">
      <w:pPr>
        <w:spacing w:after="200" w:line="276" w:lineRule="auto"/>
        <w:rPr>
          <w:rFonts w:ascii="Times New Roman" w:hAnsi="Times New Roman" w:cs="Times New Roman"/>
        </w:rPr>
      </w:pPr>
      <w:r w:rsidRPr="003A11B1">
        <w:rPr>
          <w:rFonts w:ascii="Times New Roman" w:hAnsi="Times New Roman" w:cs="Times New Roman"/>
        </w:rPr>
        <w:br w:type="page"/>
      </w: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3A11B1" w:rsidTr="00AC3D6E">
        <w:trPr>
          <w:trHeight w:val="546"/>
          <w:jc w:val="center"/>
        </w:trPr>
        <w:tc>
          <w:tcPr>
            <w:tcW w:w="2523" w:type="dxa"/>
            <w:shd w:val="clear" w:color="auto" w:fill="B8CCE4" w:themeFill="accent1" w:themeFillTint="66"/>
          </w:tcPr>
          <w:p w:rsidR="00251A4A" w:rsidRPr="003A11B1" w:rsidRDefault="00685D2E" w:rsidP="00685D2E">
            <w:pPr>
              <w:ind w:left="134"/>
              <w:rPr>
                <w:rFonts w:ascii="Arial" w:hAnsi="Arial" w:cs="Arial"/>
                <w:b/>
                <w:sz w:val="24"/>
                <w:szCs w:val="24"/>
              </w:rPr>
            </w:pPr>
            <w:r w:rsidRPr="003A11B1">
              <w:rPr>
                <w:rFonts w:ascii="Arial" w:hAnsi="Arial" w:cs="Arial"/>
                <w:b/>
                <w:sz w:val="24"/>
                <w:szCs w:val="24"/>
              </w:rPr>
              <w:lastRenderedPageBreak/>
              <w:t>ÖĞRENME BİRİMİ</w:t>
            </w:r>
          </w:p>
        </w:tc>
        <w:tc>
          <w:tcPr>
            <w:tcW w:w="2650" w:type="dxa"/>
            <w:shd w:val="clear" w:color="auto" w:fill="B8CCE4" w:themeFill="accent1" w:themeFillTint="66"/>
            <w:vAlign w:val="center"/>
          </w:tcPr>
          <w:p w:rsidR="00251A4A" w:rsidRPr="003A11B1" w:rsidRDefault="00251A4A" w:rsidP="00E469E7">
            <w:pPr>
              <w:ind w:left="134"/>
              <w:rPr>
                <w:rFonts w:ascii="Arial" w:hAnsi="Arial" w:cs="Arial"/>
                <w:b/>
                <w:sz w:val="24"/>
                <w:szCs w:val="24"/>
              </w:rPr>
            </w:pPr>
            <w:r w:rsidRPr="003A11B1">
              <w:rPr>
                <w:rFonts w:ascii="Arial" w:hAnsi="Arial" w:cs="Arial"/>
                <w:b/>
                <w:sz w:val="24"/>
                <w:szCs w:val="24"/>
              </w:rPr>
              <w:t>KONULAR</w:t>
            </w:r>
          </w:p>
        </w:tc>
        <w:tc>
          <w:tcPr>
            <w:tcW w:w="5170" w:type="dxa"/>
            <w:shd w:val="clear" w:color="auto" w:fill="B8CCE4" w:themeFill="accent1" w:themeFillTint="66"/>
          </w:tcPr>
          <w:p w:rsidR="00251A4A" w:rsidRPr="003A11B1" w:rsidRDefault="00685D2E" w:rsidP="00E469E7">
            <w:pPr>
              <w:ind w:left="134"/>
              <w:contextualSpacing/>
              <w:rPr>
                <w:rFonts w:ascii="Arial" w:hAnsi="Arial" w:cs="Arial"/>
                <w:b/>
                <w:sz w:val="24"/>
                <w:szCs w:val="24"/>
              </w:rPr>
            </w:pPr>
            <w:r w:rsidRPr="003A11B1">
              <w:rPr>
                <w:rFonts w:ascii="Arial" w:hAnsi="Arial" w:cs="Arial"/>
                <w:b/>
                <w:sz w:val="24"/>
                <w:szCs w:val="24"/>
              </w:rPr>
              <w:t xml:space="preserve">ÖĞRENME BİRİMİ </w:t>
            </w:r>
            <w:r w:rsidR="00251A4A" w:rsidRPr="003A11B1">
              <w:rPr>
                <w:rFonts w:ascii="Arial" w:hAnsi="Arial" w:cs="Arial"/>
                <w:b/>
                <w:sz w:val="24"/>
                <w:szCs w:val="24"/>
              </w:rPr>
              <w:t xml:space="preserve">KAZANIMLARI ve </w:t>
            </w:r>
            <w:r w:rsidR="009274F0" w:rsidRPr="003A11B1">
              <w:rPr>
                <w:rFonts w:ascii="Arial" w:hAnsi="Arial" w:cs="Arial"/>
                <w:b/>
                <w:sz w:val="24"/>
                <w:szCs w:val="24"/>
              </w:rPr>
              <w:t>KAZANIM AÇIKLAMALARI</w:t>
            </w:r>
            <w:r w:rsidR="00251A4A" w:rsidRPr="003A11B1">
              <w:rPr>
                <w:rFonts w:ascii="Arial" w:hAnsi="Arial" w:cs="Arial"/>
                <w:b/>
                <w:sz w:val="24"/>
                <w:szCs w:val="24"/>
              </w:rPr>
              <w:t xml:space="preserve"> </w:t>
            </w:r>
          </w:p>
        </w:tc>
      </w:tr>
      <w:tr w:rsidR="00B32190" w:rsidRPr="00B32190" w:rsidTr="00CC7139">
        <w:trPr>
          <w:trHeight w:val="331"/>
          <w:jc w:val="center"/>
        </w:trPr>
        <w:tc>
          <w:tcPr>
            <w:tcW w:w="2523" w:type="dxa"/>
            <w:vAlign w:val="center"/>
          </w:tcPr>
          <w:p w:rsidR="00FF6B47" w:rsidRPr="00B32190" w:rsidRDefault="00E57B58" w:rsidP="00E57B58">
            <w:pPr>
              <w:rPr>
                <w:rFonts w:ascii="Arial" w:eastAsia="Times New Roman" w:hAnsi="Arial" w:cs="Arial"/>
                <w:b/>
                <w:sz w:val="20"/>
                <w:szCs w:val="20"/>
              </w:rPr>
            </w:pPr>
            <w:r w:rsidRPr="00B32190">
              <w:rPr>
                <w:rFonts w:ascii="Arial" w:hAnsi="Arial" w:cs="Arial"/>
                <w:b/>
                <w:bCs/>
                <w:sz w:val="20"/>
              </w:rPr>
              <w:t>Personel Emniyeti ve Sosyal Sorumluluk</w:t>
            </w:r>
          </w:p>
        </w:tc>
        <w:tc>
          <w:tcPr>
            <w:tcW w:w="2650" w:type="dxa"/>
            <w:vAlign w:val="center"/>
          </w:tcPr>
          <w:p w:rsidR="00FA08B8" w:rsidRPr="00B32190" w:rsidRDefault="00FA08B8" w:rsidP="00FA08B8">
            <w:pPr>
              <w:pStyle w:val="ListeParagraf"/>
              <w:widowControl w:val="0"/>
              <w:numPr>
                <w:ilvl w:val="0"/>
                <w:numId w:val="2"/>
              </w:numPr>
              <w:autoSpaceDE w:val="0"/>
              <w:autoSpaceDN w:val="0"/>
              <w:adjustRightInd w:val="0"/>
              <w:spacing w:after="0" w:line="240" w:lineRule="auto"/>
              <w:ind w:left="482" w:hanging="284"/>
              <w:rPr>
                <w:rFonts w:ascii="Arial" w:hAnsi="Arial" w:cs="Arial"/>
                <w:sz w:val="20"/>
              </w:rPr>
            </w:pPr>
            <w:r w:rsidRPr="00B32190">
              <w:rPr>
                <w:rFonts w:ascii="Arial" w:hAnsi="Arial" w:cs="Arial"/>
                <w:sz w:val="20"/>
              </w:rPr>
              <w:t>Personel emniyeti</w:t>
            </w:r>
          </w:p>
          <w:p w:rsidR="00081750" w:rsidRPr="00B32190" w:rsidRDefault="00FA08B8" w:rsidP="00BA082E">
            <w:pPr>
              <w:pStyle w:val="ListeParagraf"/>
              <w:widowControl w:val="0"/>
              <w:numPr>
                <w:ilvl w:val="0"/>
                <w:numId w:val="2"/>
              </w:numPr>
              <w:autoSpaceDE w:val="0"/>
              <w:autoSpaceDN w:val="0"/>
              <w:adjustRightInd w:val="0"/>
              <w:spacing w:after="0" w:line="240" w:lineRule="auto"/>
              <w:ind w:left="482" w:hanging="284"/>
              <w:rPr>
                <w:rFonts w:ascii="Arial" w:hAnsi="Arial" w:cs="Arial"/>
              </w:rPr>
            </w:pPr>
            <w:r w:rsidRPr="00B32190">
              <w:rPr>
                <w:rFonts w:ascii="Arial" w:hAnsi="Arial" w:cs="Arial"/>
                <w:sz w:val="20"/>
              </w:rPr>
              <w:t>Denizde sosyal sorumluluk</w:t>
            </w:r>
          </w:p>
        </w:tc>
        <w:tc>
          <w:tcPr>
            <w:tcW w:w="5170" w:type="dxa"/>
          </w:tcPr>
          <w:p w:rsidR="00081750" w:rsidRPr="00B32190" w:rsidRDefault="00FA08B8" w:rsidP="00BA082E">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sözleşmelerinin ilgili hükümlerine göre p</w:t>
            </w:r>
            <w:r w:rsidR="009274F0" w:rsidRPr="00B32190">
              <w:rPr>
                <w:rFonts w:ascii="Arial" w:hAnsi="Arial" w:cs="Arial"/>
                <w:b/>
                <w:sz w:val="20"/>
                <w:szCs w:val="20"/>
              </w:rPr>
              <w:t>ersonel emniyetini sağlar</w:t>
            </w:r>
            <w:r w:rsidR="001F4448" w:rsidRPr="00B32190">
              <w:rPr>
                <w:rFonts w:ascii="Arial" w:hAnsi="Arial" w:cs="Arial"/>
                <w:b/>
                <w:sz w:val="20"/>
                <w:szCs w:val="20"/>
              </w:rPr>
              <w:t>.</w:t>
            </w:r>
          </w:p>
          <w:p w:rsidR="007D0063" w:rsidRPr="00B32190" w:rsidRDefault="007D0063" w:rsidP="007D0063">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Gemideki kişiler ve ekipler arasında etkili iletişim ilkeleri </w:t>
            </w:r>
            <w:r w:rsidR="00DA7722" w:rsidRPr="00B32190">
              <w:rPr>
                <w:rFonts w:ascii="Arial" w:hAnsi="Arial" w:cs="Arial"/>
                <w:sz w:val="20"/>
                <w:szCs w:val="20"/>
              </w:rPr>
              <w:t>ve iletişime yönelik engeller açıklanır.</w:t>
            </w:r>
          </w:p>
          <w:p w:rsidR="007D0063" w:rsidRPr="00B32190" w:rsidRDefault="00DA7722"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Etkili iletişim kurması sağlanır.</w:t>
            </w:r>
          </w:p>
          <w:p w:rsidR="007D0063" w:rsidRPr="00B32190" w:rsidRDefault="00DA7722"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Etkili ekip çalışmasının önemi açıklanır.</w:t>
            </w:r>
          </w:p>
          <w:p w:rsidR="00DA7722" w:rsidRPr="00B32190" w:rsidRDefault="00DA7722" w:rsidP="00DA7722">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Sosyal sorumluluklar; çalışma koşulları; kişisel haklar ve yükümlülükler açıklanır.</w:t>
            </w:r>
          </w:p>
          <w:p w:rsidR="00096EE3" w:rsidRPr="00B32190" w:rsidRDefault="00096EE3" w:rsidP="00DA7722">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Gemide iyi insan ilişkilerinin önemi açıklanır.</w:t>
            </w:r>
          </w:p>
          <w:p w:rsidR="00096EE3" w:rsidRPr="00B32190" w:rsidRDefault="00096EE3" w:rsidP="00096EE3">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Uyuşturucu ve alkolün kötü maksatlı olarak kullanımının tehlikeleri açıklanır.</w:t>
            </w:r>
          </w:p>
          <w:p w:rsidR="00096EE3" w:rsidRPr="00B32190" w:rsidRDefault="00096EE3" w:rsidP="00096EE3">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Gerekli dinlemeyi sağlamanın önemi açıklanır.</w:t>
            </w:r>
          </w:p>
          <w:p w:rsidR="00096EE3" w:rsidRPr="00B32190" w:rsidRDefault="00096EE3" w:rsidP="00096EE3">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Uyku, programlar ve günlük temponun yorgunluk üzerindeki etkileri açıklanır.</w:t>
            </w:r>
          </w:p>
          <w:p w:rsidR="00096EE3"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Fiziksel stres kaynaklarının gemiadamlarının üzerindeki etkileri açıklanır.</w:t>
            </w:r>
          </w:p>
          <w:p w:rsidR="00171BE1"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 içinde ve dışında çevre streslerinin etkileri ve bunların gemiadamları üzerine tesirleri açıklanır.</w:t>
            </w:r>
          </w:p>
          <w:p w:rsidR="00171BE1"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Program değişikliklerinin gemiadamlarının yorgunluğu üzerindeki etkileri açıklanır.</w:t>
            </w:r>
          </w:p>
          <w:p w:rsidR="00414AA3"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Meydana gelebilecek acil durum türleri açıklanır.</w:t>
            </w:r>
          </w:p>
          <w:p w:rsidR="00C50859"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Acil durumlara müdahale için gemideki ihtimaliyet planlarının (olabilirlik yedek planlarının) bilinmesi sağlanır.</w:t>
            </w:r>
          </w:p>
          <w:p w:rsidR="00C50859"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Acil durum türüne gere </w:t>
            </w:r>
            <w:r w:rsidR="004A0506" w:rsidRPr="00B32190">
              <w:rPr>
                <w:rFonts w:ascii="Arial" w:hAnsi="Arial" w:cs="Arial"/>
                <w:sz w:val="20"/>
                <w:szCs w:val="20"/>
              </w:rPr>
              <w:t xml:space="preserve">kaçış yolları, </w:t>
            </w:r>
            <w:r w:rsidR="00171BE1" w:rsidRPr="00B32190">
              <w:rPr>
                <w:rFonts w:ascii="Arial" w:hAnsi="Arial" w:cs="Arial"/>
                <w:sz w:val="20"/>
                <w:szCs w:val="20"/>
              </w:rPr>
              <w:t>dâhili</w:t>
            </w:r>
            <w:r w:rsidR="004A0506" w:rsidRPr="00B32190">
              <w:rPr>
                <w:rFonts w:ascii="Arial" w:hAnsi="Arial" w:cs="Arial"/>
                <w:sz w:val="20"/>
                <w:szCs w:val="20"/>
              </w:rPr>
              <w:t xml:space="preserve"> iletişim ve </w:t>
            </w:r>
            <w:r w:rsidRPr="00B32190">
              <w:rPr>
                <w:rFonts w:ascii="Arial" w:hAnsi="Arial" w:cs="Arial"/>
                <w:sz w:val="20"/>
                <w:szCs w:val="20"/>
              </w:rPr>
              <w:t>acil durum alarmlarının bilinmesi sağlanır.</w:t>
            </w:r>
          </w:p>
          <w:p w:rsidR="00C50859"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Mürettebat role görevlerinin bilinmesi sağlanır.</w:t>
            </w:r>
          </w:p>
          <w:p w:rsidR="00C50859"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Acil durum toplanma yerine geçmesi sağlanır.</w:t>
            </w:r>
          </w:p>
          <w:p w:rsidR="00C50859" w:rsidRPr="00B32190" w:rsidRDefault="00C50859" w:rsidP="00C50859">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Kişisel emniyet ve donanımları doğru kullanılması sağlanır.</w:t>
            </w:r>
          </w:p>
          <w:p w:rsidR="00C50859" w:rsidRPr="00B32190" w:rsidRDefault="004A0506" w:rsidP="004A050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 çatışma, batma ve gemiye su girmesi gibi muhtemel acil durumları keşfetmek için yapılacak işlemler açıklanır.</w:t>
            </w:r>
          </w:p>
          <w:p w:rsidR="007D0063" w:rsidRPr="00B32190" w:rsidRDefault="007D0063" w:rsidP="007D0063">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Emniyetli çalışma uygulamalarına bağlı kalmanın önemi açıklanır.</w:t>
            </w:r>
          </w:p>
          <w:p w:rsidR="005845C3" w:rsidRPr="00B32190" w:rsidRDefault="009274F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Kaygan güvertede düşme kazalarına karşı tedbir al</w:t>
            </w:r>
            <w:r w:rsidR="00F243B2" w:rsidRPr="00B32190">
              <w:rPr>
                <w:rFonts w:ascii="Arial" w:hAnsi="Arial" w:cs="Arial"/>
                <w:sz w:val="20"/>
                <w:szCs w:val="20"/>
              </w:rPr>
              <w:t>ın</w:t>
            </w:r>
            <w:r w:rsidRPr="00B32190">
              <w:rPr>
                <w:rFonts w:ascii="Arial" w:hAnsi="Arial" w:cs="Arial"/>
                <w:sz w:val="20"/>
                <w:szCs w:val="20"/>
              </w:rPr>
              <w:t>ması sağlanır.</w:t>
            </w:r>
          </w:p>
          <w:p w:rsidR="009274F0" w:rsidRPr="00B32190" w:rsidRDefault="009274F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Yüksekte çalışma kazalarına karşı tedbir al</w:t>
            </w:r>
            <w:r w:rsidR="00F243B2" w:rsidRPr="00B32190">
              <w:rPr>
                <w:rFonts w:ascii="Arial" w:hAnsi="Arial" w:cs="Arial"/>
                <w:sz w:val="20"/>
                <w:szCs w:val="20"/>
              </w:rPr>
              <w:t>ın</w:t>
            </w:r>
            <w:r w:rsidRPr="00B32190">
              <w:rPr>
                <w:rFonts w:ascii="Arial" w:hAnsi="Arial" w:cs="Arial"/>
                <w:sz w:val="20"/>
                <w:szCs w:val="20"/>
              </w:rPr>
              <w:t>ması sağlanır.</w:t>
            </w:r>
          </w:p>
          <w:p w:rsidR="009274F0" w:rsidRPr="00B32190" w:rsidRDefault="009274F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Manevra yerleri kazalarına karşı tedbir al</w:t>
            </w:r>
            <w:r w:rsidR="00F243B2" w:rsidRPr="00B32190">
              <w:rPr>
                <w:rFonts w:ascii="Arial" w:hAnsi="Arial" w:cs="Arial"/>
                <w:sz w:val="20"/>
                <w:szCs w:val="20"/>
              </w:rPr>
              <w:t>ın</w:t>
            </w:r>
            <w:r w:rsidRPr="00B32190">
              <w:rPr>
                <w:rFonts w:ascii="Arial" w:hAnsi="Arial" w:cs="Arial"/>
                <w:sz w:val="20"/>
                <w:szCs w:val="20"/>
              </w:rPr>
              <w:t>ması sağlanır.</w:t>
            </w:r>
          </w:p>
          <w:p w:rsidR="009274F0" w:rsidRPr="00B32190" w:rsidRDefault="009274F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Serbest </w:t>
            </w:r>
            <w:r w:rsidR="00EE36E4" w:rsidRPr="00B32190">
              <w:rPr>
                <w:rFonts w:ascii="Arial" w:hAnsi="Arial" w:cs="Arial"/>
                <w:sz w:val="20"/>
                <w:szCs w:val="20"/>
              </w:rPr>
              <w:t xml:space="preserve">hareketli </w:t>
            </w:r>
            <w:r w:rsidRPr="00B32190">
              <w:rPr>
                <w:rFonts w:ascii="Arial" w:hAnsi="Arial" w:cs="Arial"/>
                <w:sz w:val="20"/>
                <w:szCs w:val="20"/>
              </w:rPr>
              <w:t>cisimlere karşı tedbir al</w:t>
            </w:r>
            <w:r w:rsidR="00F243B2" w:rsidRPr="00B32190">
              <w:rPr>
                <w:rFonts w:ascii="Arial" w:hAnsi="Arial" w:cs="Arial"/>
                <w:sz w:val="20"/>
                <w:szCs w:val="20"/>
              </w:rPr>
              <w:t>ın</w:t>
            </w:r>
            <w:r w:rsidRPr="00B32190">
              <w:rPr>
                <w:rFonts w:ascii="Arial" w:hAnsi="Arial" w:cs="Arial"/>
                <w:sz w:val="20"/>
                <w:szCs w:val="20"/>
              </w:rPr>
              <w:t>ması sağlanır.</w:t>
            </w:r>
          </w:p>
          <w:p w:rsidR="009274F0" w:rsidRPr="00B32190" w:rsidRDefault="009274F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Kapalı alan kazalarına karşı tedbir al</w:t>
            </w:r>
            <w:r w:rsidR="00F243B2" w:rsidRPr="00B32190">
              <w:rPr>
                <w:rFonts w:ascii="Arial" w:hAnsi="Arial" w:cs="Arial"/>
                <w:sz w:val="20"/>
                <w:szCs w:val="20"/>
              </w:rPr>
              <w:t>ın</w:t>
            </w:r>
            <w:r w:rsidRPr="00B32190">
              <w:rPr>
                <w:rFonts w:ascii="Arial" w:hAnsi="Arial" w:cs="Arial"/>
                <w:sz w:val="20"/>
                <w:szCs w:val="20"/>
              </w:rPr>
              <w:t>ması sağlanır.</w:t>
            </w:r>
          </w:p>
          <w:p w:rsidR="00F243B2" w:rsidRPr="00B32190" w:rsidRDefault="007D0063" w:rsidP="004F3BA0">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 önleme ve iş sağlığı ile ilgili uluslararası önlemler hakkında bilgiler açıklanır.</w:t>
            </w:r>
          </w:p>
          <w:p w:rsidR="007D0063" w:rsidRPr="00B32190" w:rsidRDefault="007D0063" w:rsidP="007D0063">
            <w:pPr>
              <w:pStyle w:val="ListeParagraf"/>
              <w:widowControl w:val="0"/>
              <w:autoSpaceDE w:val="0"/>
              <w:autoSpaceDN w:val="0"/>
              <w:adjustRightInd w:val="0"/>
              <w:spacing w:after="0" w:line="240" w:lineRule="auto"/>
              <w:ind w:left="705"/>
              <w:jc w:val="both"/>
              <w:rPr>
                <w:rFonts w:ascii="Arial" w:hAnsi="Arial" w:cs="Arial"/>
                <w:sz w:val="20"/>
                <w:szCs w:val="20"/>
              </w:rPr>
            </w:pPr>
          </w:p>
          <w:p w:rsidR="00E0262B" w:rsidRPr="00B32190" w:rsidRDefault="00FA08B8" w:rsidP="00BA082E">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sözleşmelerinin ilgili hükümlerine göre d</w:t>
            </w:r>
            <w:r w:rsidR="00690B31" w:rsidRPr="00B32190">
              <w:rPr>
                <w:rFonts w:ascii="Arial" w:hAnsi="Arial" w:cs="Arial"/>
                <w:b/>
                <w:sz w:val="20"/>
                <w:szCs w:val="20"/>
              </w:rPr>
              <w:t>enizde sosyal sorumlulukları yerine getirir</w:t>
            </w:r>
            <w:r w:rsidR="001F4448" w:rsidRPr="00B32190">
              <w:rPr>
                <w:rFonts w:ascii="Arial" w:hAnsi="Arial" w:cs="Arial"/>
                <w:b/>
                <w:sz w:val="20"/>
                <w:szCs w:val="20"/>
              </w:rPr>
              <w:t>.</w:t>
            </w:r>
          </w:p>
          <w:p w:rsidR="00171BE1"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Deniz çevresinin, operasyonel veya kaza ile kirletilmesinin etkileri açıklanır.</w:t>
            </w:r>
          </w:p>
          <w:p w:rsidR="00690B31" w:rsidRPr="00B32190" w:rsidRDefault="00690B3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MARPOL </w:t>
            </w:r>
            <w:r w:rsidR="00EC3D06" w:rsidRPr="00B32190">
              <w:rPr>
                <w:rFonts w:ascii="Arial" w:hAnsi="Arial" w:cs="Arial"/>
                <w:sz w:val="20"/>
                <w:szCs w:val="20"/>
              </w:rPr>
              <w:t>ve</w:t>
            </w:r>
            <w:r w:rsidRPr="00B32190">
              <w:rPr>
                <w:rFonts w:ascii="Arial" w:hAnsi="Arial" w:cs="Arial"/>
                <w:sz w:val="20"/>
                <w:szCs w:val="20"/>
              </w:rPr>
              <w:t xml:space="preserve"> SOPEP </w:t>
            </w:r>
            <w:r w:rsidR="00CC7139" w:rsidRPr="00B32190">
              <w:rPr>
                <w:rFonts w:ascii="Arial" w:hAnsi="Arial" w:cs="Arial"/>
                <w:sz w:val="20"/>
                <w:szCs w:val="20"/>
              </w:rPr>
              <w:t>hükümleri</w:t>
            </w:r>
            <w:r w:rsidR="007A3A4E" w:rsidRPr="00B32190">
              <w:rPr>
                <w:rFonts w:ascii="Arial" w:hAnsi="Arial" w:cs="Arial"/>
                <w:sz w:val="20"/>
                <w:szCs w:val="20"/>
              </w:rPr>
              <w:t xml:space="preserve"> </w:t>
            </w:r>
            <w:r w:rsidR="00EC3D06" w:rsidRPr="00B32190">
              <w:rPr>
                <w:rFonts w:ascii="Arial" w:hAnsi="Arial" w:cs="Arial"/>
                <w:sz w:val="20"/>
                <w:szCs w:val="20"/>
              </w:rPr>
              <w:t xml:space="preserve">örnekler </w:t>
            </w:r>
            <w:r w:rsidR="00EC3D06" w:rsidRPr="00B32190">
              <w:rPr>
                <w:rFonts w:ascii="Arial" w:hAnsi="Arial" w:cs="Arial"/>
                <w:sz w:val="20"/>
                <w:szCs w:val="20"/>
              </w:rPr>
              <w:lastRenderedPageBreak/>
              <w:t>verilerek açıklanır.</w:t>
            </w:r>
          </w:p>
          <w:p w:rsidR="00171BE1"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Temel çevresel koruma yöntemleri açıklanır.</w:t>
            </w:r>
          </w:p>
          <w:p w:rsidR="00171BE1" w:rsidRPr="00B32190" w:rsidRDefault="00171BE1" w:rsidP="00171BE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Deniz çevresinin karmaşıklığı ve çeşitliliği hakkında temel bilgiler açıklanır.</w:t>
            </w:r>
          </w:p>
          <w:p w:rsidR="00690B31" w:rsidRPr="00B32190" w:rsidRDefault="00690B3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Kirli sıvılar ile denizin kirletilmesini engelleme</w:t>
            </w:r>
            <w:r w:rsidR="00EE36E4" w:rsidRPr="00B32190">
              <w:rPr>
                <w:rFonts w:ascii="Arial" w:hAnsi="Arial" w:cs="Arial"/>
                <w:sz w:val="20"/>
                <w:szCs w:val="20"/>
              </w:rPr>
              <w:t xml:space="preserve"> yöntemleri açıklanır.</w:t>
            </w:r>
          </w:p>
          <w:p w:rsidR="00E77AD6" w:rsidRPr="00B32190" w:rsidRDefault="00EE36E4" w:rsidP="00DE52D8">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Kirli katı maddeler ile denizin kirletilmesini engelleme yöntemleri açıklanır.</w:t>
            </w:r>
            <w:r w:rsidR="002A0952" w:rsidRPr="00B32190">
              <w:rPr>
                <w:rFonts w:ascii="Arial" w:hAnsi="Arial" w:cs="Arial"/>
                <w:sz w:val="20"/>
                <w:szCs w:val="20"/>
              </w:rPr>
              <w:t xml:space="preserve"> </w:t>
            </w:r>
          </w:p>
          <w:p w:rsidR="00282998" w:rsidRPr="00B32190" w:rsidRDefault="002A0952" w:rsidP="00DE52D8">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Gemide çöp yönetim sistemini uygulaması sağlanır.</w:t>
            </w:r>
          </w:p>
          <w:p w:rsidR="00E77AD6" w:rsidRPr="00B32190" w:rsidRDefault="00E77AD6" w:rsidP="00E77AD6">
            <w:pPr>
              <w:pStyle w:val="ListeParagraf"/>
              <w:widowControl w:val="0"/>
              <w:autoSpaceDE w:val="0"/>
              <w:autoSpaceDN w:val="0"/>
              <w:adjustRightInd w:val="0"/>
              <w:spacing w:after="0" w:line="240" w:lineRule="auto"/>
              <w:ind w:left="705"/>
              <w:jc w:val="both"/>
              <w:rPr>
                <w:rFonts w:ascii="Arial" w:hAnsi="Arial" w:cs="Arial"/>
                <w:sz w:val="20"/>
                <w:szCs w:val="20"/>
              </w:rPr>
            </w:pPr>
          </w:p>
        </w:tc>
      </w:tr>
      <w:tr w:rsidR="00B32190" w:rsidRPr="00B32190" w:rsidTr="00C45972">
        <w:trPr>
          <w:trHeight w:val="203"/>
          <w:jc w:val="center"/>
        </w:trPr>
        <w:tc>
          <w:tcPr>
            <w:tcW w:w="2523" w:type="dxa"/>
            <w:vAlign w:val="center"/>
          </w:tcPr>
          <w:p w:rsidR="00162FE5" w:rsidRPr="00B32190" w:rsidRDefault="003A46D7" w:rsidP="003A46D7">
            <w:pPr>
              <w:rPr>
                <w:rFonts w:ascii="Arial" w:eastAsia="Times New Roman" w:hAnsi="Arial" w:cs="Arial"/>
                <w:b/>
                <w:sz w:val="20"/>
                <w:szCs w:val="20"/>
              </w:rPr>
            </w:pPr>
            <w:r w:rsidRPr="00B32190">
              <w:rPr>
                <w:rFonts w:ascii="Arial" w:hAnsi="Arial" w:cs="Arial"/>
                <w:b/>
                <w:bCs/>
                <w:sz w:val="20"/>
              </w:rPr>
              <w:lastRenderedPageBreak/>
              <w:t>İlk Yardım Temel Eğitimi</w:t>
            </w:r>
          </w:p>
        </w:tc>
        <w:tc>
          <w:tcPr>
            <w:tcW w:w="2650" w:type="dxa"/>
            <w:vAlign w:val="center"/>
          </w:tcPr>
          <w:p w:rsidR="00F12F43" w:rsidRPr="00B32190" w:rsidRDefault="00F12F43" w:rsidP="00BA082E">
            <w:pPr>
              <w:pStyle w:val="ListeParagraf"/>
              <w:widowControl w:val="0"/>
              <w:numPr>
                <w:ilvl w:val="0"/>
                <w:numId w:val="8"/>
              </w:numPr>
              <w:autoSpaceDE w:val="0"/>
              <w:autoSpaceDN w:val="0"/>
              <w:adjustRightInd w:val="0"/>
              <w:spacing w:after="0" w:line="240" w:lineRule="auto"/>
              <w:ind w:left="482" w:hanging="284"/>
              <w:rPr>
                <w:rFonts w:ascii="Arial" w:hAnsi="Arial" w:cs="Arial"/>
                <w:sz w:val="20"/>
                <w:szCs w:val="20"/>
              </w:rPr>
            </w:pPr>
            <w:r w:rsidRPr="00B32190">
              <w:rPr>
                <w:rFonts w:ascii="Arial" w:hAnsi="Arial" w:cs="Arial"/>
                <w:sz w:val="20"/>
                <w:szCs w:val="20"/>
              </w:rPr>
              <w:t xml:space="preserve">İnsan vücut yapısı </w:t>
            </w:r>
          </w:p>
          <w:p w:rsidR="003A46D7" w:rsidRPr="00B32190" w:rsidRDefault="003A46D7" w:rsidP="00BA082E">
            <w:pPr>
              <w:pStyle w:val="ListeParagraf"/>
              <w:widowControl w:val="0"/>
              <w:numPr>
                <w:ilvl w:val="0"/>
                <w:numId w:val="8"/>
              </w:numPr>
              <w:autoSpaceDE w:val="0"/>
              <w:autoSpaceDN w:val="0"/>
              <w:adjustRightInd w:val="0"/>
              <w:spacing w:after="0" w:line="240" w:lineRule="auto"/>
              <w:ind w:left="482" w:hanging="284"/>
              <w:rPr>
                <w:rFonts w:ascii="Arial" w:hAnsi="Arial" w:cs="Arial"/>
                <w:b/>
                <w:sz w:val="20"/>
                <w:szCs w:val="20"/>
              </w:rPr>
            </w:pPr>
            <w:r w:rsidRPr="00B32190">
              <w:rPr>
                <w:rFonts w:ascii="Arial" w:hAnsi="Arial" w:cs="Arial"/>
                <w:sz w:val="20"/>
                <w:szCs w:val="20"/>
              </w:rPr>
              <w:t xml:space="preserve">Denizcilikte iş sağlığı ve güvenliğine yönelik kaza ve tehditler </w:t>
            </w:r>
          </w:p>
          <w:p w:rsidR="00282998" w:rsidRPr="00B32190" w:rsidRDefault="003A46D7" w:rsidP="00BA082E">
            <w:pPr>
              <w:pStyle w:val="ListeParagraf"/>
              <w:widowControl w:val="0"/>
              <w:numPr>
                <w:ilvl w:val="0"/>
                <w:numId w:val="8"/>
              </w:numPr>
              <w:autoSpaceDE w:val="0"/>
              <w:autoSpaceDN w:val="0"/>
              <w:adjustRightInd w:val="0"/>
              <w:spacing w:after="0" w:line="240" w:lineRule="auto"/>
              <w:ind w:left="482" w:hanging="284"/>
              <w:rPr>
                <w:rFonts w:ascii="Arial" w:hAnsi="Arial" w:cs="Arial"/>
                <w:b/>
              </w:rPr>
            </w:pPr>
            <w:r w:rsidRPr="00B32190">
              <w:rPr>
                <w:rFonts w:ascii="Arial" w:hAnsi="Arial" w:cs="Arial"/>
                <w:sz w:val="20"/>
                <w:szCs w:val="20"/>
              </w:rPr>
              <w:t>Denizcilikte acil durumlarda alınması gereken önlemleri alarak ilk yardım.</w:t>
            </w:r>
          </w:p>
        </w:tc>
        <w:tc>
          <w:tcPr>
            <w:tcW w:w="5170" w:type="dxa"/>
          </w:tcPr>
          <w:p w:rsidR="00F12F43" w:rsidRPr="00B32190" w:rsidRDefault="00F12F43" w:rsidP="003D43FA">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 xml:space="preserve">İnsan </w:t>
            </w:r>
            <w:r w:rsidR="003D43FA" w:rsidRPr="003D43FA">
              <w:rPr>
                <w:rFonts w:ascii="Arial" w:hAnsi="Arial" w:cs="Arial"/>
                <w:b/>
                <w:sz w:val="20"/>
                <w:szCs w:val="20"/>
              </w:rPr>
              <w:t>anatomisi ve fizyolojisi ile ilgili temel terimleri açıklar</w:t>
            </w:r>
            <w:r w:rsidR="001F4448" w:rsidRPr="00B32190">
              <w:rPr>
                <w:rFonts w:ascii="Arial" w:hAnsi="Arial" w:cs="Arial"/>
                <w:b/>
                <w:sz w:val="20"/>
                <w:szCs w:val="20"/>
              </w:rPr>
              <w:t>.</w:t>
            </w:r>
          </w:p>
          <w:p w:rsidR="00F12F43" w:rsidRPr="00B32190" w:rsidRDefault="00F12F43"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İnsan vücudunun anatomik yapısı hakkında maket üzerin</w:t>
            </w:r>
            <w:r w:rsidR="00EE36E4" w:rsidRPr="00B32190">
              <w:rPr>
                <w:rFonts w:ascii="Arial" w:hAnsi="Arial" w:cs="Arial"/>
                <w:sz w:val="20"/>
                <w:szCs w:val="20"/>
              </w:rPr>
              <w:t>den</w:t>
            </w:r>
            <w:r w:rsidRPr="00B32190">
              <w:rPr>
                <w:rFonts w:ascii="Arial" w:hAnsi="Arial" w:cs="Arial"/>
                <w:sz w:val="20"/>
                <w:szCs w:val="20"/>
              </w:rPr>
              <w:t xml:space="preserve"> </w:t>
            </w:r>
            <w:r w:rsidR="00E77AD6" w:rsidRPr="00B32190">
              <w:rPr>
                <w:rFonts w:ascii="Arial" w:hAnsi="Arial" w:cs="Arial"/>
                <w:sz w:val="20"/>
                <w:szCs w:val="20"/>
              </w:rPr>
              <w:t>açıklanır.</w:t>
            </w:r>
          </w:p>
          <w:p w:rsidR="00F12F43" w:rsidRPr="00B32190" w:rsidRDefault="00F12F43"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İnsan vücudunun organ ve sistemleri hakkında maket üzerinde</w:t>
            </w:r>
            <w:r w:rsidR="00EE36E4" w:rsidRPr="00B32190">
              <w:rPr>
                <w:rFonts w:ascii="Arial" w:hAnsi="Arial" w:cs="Arial"/>
                <w:sz w:val="20"/>
                <w:szCs w:val="20"/>
              </w:rPr>
              <w:t>n</w:t>
            </w:r>
            <w:r w:rsidRPr="00B32190">
              <w:rPr>
                <w:rFonts w:ascii="Arial" w:hAnsi="Arial" w:cs="Arial"/>
                <w:sz w:val="20"/>
                <w:szCs w:val="20"/>
              </w:rPr>
              <w:t xml:space="preserve"> </w:t>
            </w:r>
            <w:r w:rsidR="00E77AD6" w:rsidRPr="00B32190">
              <w:rPr>
                <w:rFonts w:ascii="Arial" w:hAnsi="Arial" w:cs="Arial"/>
                <w:sz w:val="20"/>
                <w:szCs w:val="20"/>
              </w:rPr>
              <w:t>açıklanır.</w:t>
            </w:r>
          </w:p>
          <w:p w:rsidR="00F12F43" w:rsidRPr="00B32190" w:rsidRDefault="00F12F43"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İnsan vücudunun organ ve sistemlerinin fizyolojisi hakkında </w:t>
            </w:r>
            <w:r w:rsidR="00E77AD6" w:rsidRPr="00B32190">
              <w:rPr>
                <w:rFonts w:ascii="Arial" w:hAnsi="Arial" w:cs="Arial"/>
                <w:sz w:val="20"/>
                <w:szCs w:val="20"/>
              </w:rPr>
              <w:t>açıklanır.</w:t>
            </w:r>
          </w:p>
          <w:p w:rsidR="002A0952" w:rsidRPr="00B32190" w:rsidRDefault="002A0952"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İnsan vücut ve fizyolojisini ayırt etmesi sağlanır.</w:t>
            </w:r>
          </w:p>
          <w:p w:rsidR="00F243B2" w:rsidRPr="00B32190" w:rsidRDefault="00F243B2" w:rsidP="00F243B2">
            <w:pPr>
              <w:pStyle w:val="ListeParagraf"/>
              <w:widowControl w:val="0"/>
              <w:autoSpaceDE w:val="0"/>
              <w:autoSpaceDN w:val="0"/>
              <w:adjustRightInd w:val="0"/>
              <w:spacing w:after="0" w:line="240" w:lineRule="auto"/>
              <w:ind w:left="705"/>
              <w:jc w:val="both"/>
              <w:rPr>
                <w:rFonts w:ascii="Arial" w:hAnsi="Arial" w:cs="Arial"/>
                <w:sz w:val="20"/>
                <w:szCs w:val="20"/>
              </w:rPr>
            </w:pPr>
          </w:p>
          <w:p w:rsidR="00797569" w:rsidRPr="00B32190" w:rsidRDefault="002629F1" w:rsidP="007435B1">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standartlarına uygun olarak gemide kendi iş sağlığı ve güvenliğine yönelik kaza ve tehditlerin değerlendirilmesini yapar.</w:t>
            </w:r>
          </w:p>
          <w:p w:rsidR="002629F1" w:rsidRPr="00B32190" w:rsidRDefault="002629F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eastAsia="Times New Roman" w:hAnsi="Arial" w:cs="Arial"/>
                <w:sz w:val="20"/>
                <w:szCs w:val="20"/>
              </w:rPr>
              <w:t xml:space="preserve">Kazazedeye müdahalede ön tedbir </w:t>
            </w:r>
            <w:r w:rsidRPr="00B32190">
              <w:rPr>
                <w:rFonts w:ascii="Arial" w:hAnsi="Arial" w:cs="Arial"/>
                <w:sz w:val="20"/>
                <w:szCs w:val="20"/>
              </w:rPr>
              <w:t>örneklerle açıklanır.</w:t>
            </w:r>
          </w:p>
          <w:p w:rsidR="002629F1" w:rsidRPr="00B32190" w:rsidRDefault="002629F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Kazazedenin durumunun teşhisinin nasıl yapılacağı gösteri yöntemiyle açıklanır.</w:t>
            </w:r>
          </w:p>
          <w:p w:rsidR="002A0952" w:rsidRPr="00B32190" w:rsidRDefault="002A0952"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 ve tehdit değerlendirmesi yap</w:t>
            </w:r>
            <w:r w:rsidR="00F243B2" w:rsidRPr="00B32190">
              <w:rPr>
                <w:rFonts w:ascii="Arial" w:hAnsi="Arial" w:cs="Arial"/>
                <w:sz w:val="20"/>
                <w:szCs w:val="20"/>
              </w:rPr>
              <w:t>ıl</w:t>
            </w:r>
            <w:r w:rsidRPr="00B32190">
              <w:rPr>
                <w:rFonts w:ascii="Arial" w:hAnsi="Arial" w:cs="Arial"/>
                <w:sz w:val="20"/>
                <w:szCs w:val="20"/>
              </w:rPr>
              <w:t>ması sağlanır.</w:t>
            </w:r>
          </w:p>
          <w:p w:rsidR="002629F1" w:rsidRPr="00B32190" w:rsidRDefault="002629F1" w:rsidP="002629F1">
            <w:pPr>
              <w:pStyle w:val="ListeParagraf"/>
              <w:widowControl w:val="0"/>
              <w:autoSpaceDE w:val="0"/>
              <w:autoSpaceDN w:val="0"/>
              <w:adjustRightInd w:val="0"/>
              <w:spacing w:after="0" w:line="240" w:lineRule="auto"/>
              <w:ind w:left="1080"/>
              <w:jc w:val="both"/>
              <w:rPr>
                <w:rFonts w:ascii="Arial" w:hAnsi="Arial" w:cs="Arial"/>
                <w:sz w:val="20"/>
                <w:szCs w:val="20"/>
              </w:rPr>
            </w:pPr>
          </w:p>
          <w:p w:rsidR="008253D2" w:rsidRPr="00B32190" w:rsidRDefault="002629F1" w:rsidP="007435B1">
            <w:pPr>
              <w:pStyle w:val="ListeParagraf"/>
              <w:widowControl w:val="0"/>
              <w:numPr>
                <w:ilvl w:val="0"/>
                <w:numId w:val="19"/>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standartlarına uygun olarak acil durumlarda alınması gereken önlemleri alarak ilk yardım müdahalesi yapar.</w:t>
            </w:r>
          </w:p>
          <w:p w:rsidR="00DF7ED1" w:rsidRPr="00B32190" w:rsidRDefault="00DF7ED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 yerinin belirlenmesi açıklanır.</w:t>
            </w:r>
          </w:p>
          <w:p w:rsidR="000C1DCE" w:rsidRPr="00B32190" w:rsidRDefault="000C1DCE"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Manken üzerinde ş</w:t>
            </w:r>
            <w:r w:rsidR="002629F1" w:rsidRPr="00B32190">
              <w:rPr>
                <w:rFonts w:ascii="Arial" w:hAnsi="Arial" w:cs="Arial"/>
                <w:sz w:val="20"/>
                <w:szCs w:val="20"/>
              </w:rPr>
              <w:t>iddetli harici ka</w:t>
            </w:r>
            <w:r w:rsidRPr="00B32190">
              <w:rPr>
                <w:rFonts w:ascii="Arial" w:hAnsi="Arial" w:cs="Arial"/>
                <w:sz w:val="20"/>
                <w:szCs w:val="20"/>
              </w:rPr>
              <w:t>namayı</w:t>
            </w:r>
            <w:r w:rsidR="002629F1" w:rsidRPr="00B32190">
              <w:rPr>
                <w:rFonts w:ascii="Arial" w:hAnsi="Arial" w:cs="Arial"/>
                <w:sz w:val="20"/>
                <w:szCs w:val="20"/>
              </w:rPr>
              <w:t xml:space="preserve"> </w:t>
            </w:r>
            <w:r w:rsidRPr="00B32190">
              <w:rPr>
                <w:rFonts w:ascii="Arial" w:hAnsi="Arial" w:cs="Arial"/>
                <w:sz w:val="20"/>
                <w:szCs w:val="20"/>
              </w:rPr>
              <w:t xml:space="preserve">önleyici </w:t>
            </w:r>
            <w:r w:rsidR="002629F1" w:rsidRPr="00B32190">
              <w:rPr>
                <w:rFonts w:ascii="Arial" w:hAnsi="Arial" w:cs="Arial"/>
                <w:sz w:val="20"/>
                <w:szCs w:val="20"/>
              </w:rPr>
              <w:t>müdahale</w:t>
            </w:r>
            <w:r w:rsidR="00F243B2" w:rsidRPr="00B32190">
              <w:rPr>
                <w:rFonts w:ascii="Arial" w:hAnsi="Arial" w:cs="Arial"/>
                <w:sz w:val="20"/>
                <w:szCs w:val="20"/>
              </w:rPr>
              <w:t xml:space="preserve"> edilmesi</w:t>
            </w:r>
            <w:r w:rsidR="002629F1" w:rsidRPr="00B32190">
              <w:rPr>
                <w:rFonts w:ascii="Arial" w:hAnsi="Arial" w:cs="Arial"/>
                <w:sz w:val="20"/>
                <w:szCs w:val="20"/>
              </w:rPr>
              <w:t xml:space="preserve"> </w:t>
            </w:r>
            <w:r w:rsidRPr="00B32190">
              <w:rPr>
                <w:rFonts w:ascii="Arial" w:hAnsi="Arial" w:cs="Arial"/>
                <w:sz w:val="20"/>
                <w:szCs w:val="20"/>
              </w:rPr>
              <w:t>sağlanır.</w:t>
            </w:r>
          </w:p>
          <w:p w:rsidR="002629F1" w:rsidRPr="00B32190" w:rsidRDefault="000C1DCE"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Manken üzerinde s</w:t>
            </w:r>
            <w:r w:rsidR="002629F1" w:rsidRPr="00B32190">
              <w:rPr>
                <w:rFonts w:ascii="Arial" w:hAnsi="Arial" w:cs="Arial"/>
                <w:sz w:val="20"/>
                <w:szCs w:val="20"/>
              </w:rPr>
              <w:t>olu</w:t>
            </w:r>
            <w:r w:rsidRPr="00B32190">
              <w:rPr>
                <w:rFonts w:ascii="Arial" w:hAnsi="Arial" w:cs="Arial"/>
                <w:sz w:val="20"/>
                <w:szCs w:val="20"/>
              </w:rPr>
              <w:t>num hava yolunu aç</w:t>
            </w:r>
            <w:r w:rsidR="00F243B2" w:rsidRPr="00B32190">
              <w:rPr>
                <w:rFonts w:ascii="Arial" w:hAnsi="Arial" w:cs="Arial"/>
                <w:sz w:val="20"/>
                <w:szCs w:val="20"/>
              </w:rPr>
              <w:t>ılması</w:t>
            </w:r>
            <w:r w:rsidRPr="00B32190">
              <w:rPr>
                <w:rFonts w:ascii="Arial" w:hAnsi="Arial" w:cs="Arial"/>
                <w:sz w:val="20"/>
                <w:szCs w:val="20"/>
              </w:rPr>
              <w:t xml:space="preserve"> sağlanır.</w:t>
            </w:r>
          </w:p>
          <w:p w:rsidR="002629F1" w:rsidRPr="00B32190" w:rsidRDefault="000C1DCE"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Manken üzerinde a</w:t>
            </w:r>
            <w:r w:rsidR="002629F1" w:rsidRPr="00B32190">
              <w:rPr>
                <w:rFonts w:ascii="Arial" w:hAnsi="Arial" w:cs="Arial"/>
                <w:sz w:val="20"/>
                <w:szCs w:val="20"/>
              </w:rPr>
              <w:t>ğız il</w:t>
            </w:r>
            <w:r w:rsidRPr="00B32190">
              <w:rPr>
                <w:rFonts w:ascii="Arial" w:hAnsi="Arial" w:cs="Arial"/>
                <w:sz w:val="20"/>
                <w:szCs w:val="20"/>
              </w:rPr>
              <w:t>e suni solunum yapılması sağlanır.</w:t>
            </w:r>
          </w:p>
          <w:p w:rsidR="002629F1" w:rsidRPr="00B32190" w:rsidRDefault="000C1DCE"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Kazazedeye yaşam desteği </w:t>
            </w:r>
            <w:r w:rsidR="00EE36E4" w:rsidRPr="00B32190">
              <w:rPr>
                <w:rFonts w:ascii="Arial" w:hAnsi="Arial" w:cs="Arial"/>
                <w:sz w:val="20"/>
                <w:szCs w:val="20"/>
              </w:rPr>
              <w:t>ver</w:t>
            </w:r>
            <w:r w:rsidR="00F243B2" w:rsidRPr="00B32190">
              <w:rPr>
                <w:rFonts w:ascii="Arial" w:hAnsi="Arial" w:cs="Arial"/>
                <w:sz w:val="20"/>
                <w:szCs w:val="20"/>
              </w:rPr>
              <w:t>ilmesi</w:t>
            </w:r>
            <w:r w:rsidR="00EE36E4" w:rsidRPr="00B32190">
              <w:rPr>
                <w:rFonts w:ascii="Arial" w:hAnsi="Arial" w:cs="Arial"/>
                <w:sz w:val="20"/>
                <w:szCs w:val="20"/>
              </w:rPr>
              <w:t xml:space="preserve"> sağlanır</w:t>
            </w:r>
            <w:r w:rsidRPr="00B32190">
              <w:rPr>
                <w:rFonts w:ascii="Arial" w:hAnsi="Arial" w:cs="Arial"/>
                <w:sz w:val="20"/>
                <w:szCs w:val="20"/>
              </w:rPr>
              <w:t>.</w:t>
            </w:r>
          </w:p>
          <w:p w:rsidR="002629F1" w:rsidRPr="00B32190" w:rsidRDefault="00EE36E4"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Kazazedeyi</w:t>
            </w:r>
            <w:r w:rsidR="000C1DCE" w:rsidRPr="00B32190">
              <w:rPr>
                <w:rFonts w:ascii="Arial" w:hAnsi="Arial" w:cs="Arial"/>
                <w:sz w:val="20"/>
                <w:szCs w:val="20"/>
              </w:rPr>
              <w:t xml:space="preserve"> k</w:t>
            </w:r>
            <w:r w:rsidR="002629F1" w:rsidRPr="00B32190">
              <w:rPr>
                <w:rFonts w:ascii="Arial" w:hAnsi="Arial" w:cs="Arial"/>
                <w:sz w:val="20"/>
                <w:szCs w:val="20"/>
              </w:rPr>
              <w:t>or</w:t>
            </w:r>
            <w:r w:rsidR="000C1DCE" w:rsidRPr="00B32190">
              <w:rPr>
                <w:rFonts w:ascii="Arial" w:hAnsi="Arial" w:cs="Arial"/>
                <w:sz w:val="20"/>
                <w:szCs w:val="20"/>
              </w:rPr>
              <w:t>uyucu pozisyona al</w:t>
            </w:r>
            <w:r w:rsidR="00F243B2" w:rsidRPr="00B32190">
              <w:rPr>
                <w:rFonts w:ascii="Arial" w:hAnsi="Arial" w:cs="Arial"/>
                <w:sz w:val="20"/>
                <w:szCs w:val="20"/>
              </w:rPr>
              <w:t>ın</w:t>
            </w:r>
            <w:r w:rsidR="000C1DCE" w:rsidRPr="00B32190">
              <w:rPr>
                <w:rFonts w:ascii="Arial" w:hAnsi="Arial" w:cs="Arial"/>
                <w:sz w:val="20"/>
                <w:szCs w:val="20"/>
              </w:rPr>
              <w:t>ması sağlanır.</w:t>
            </w:r>
          </w:p>
          <w:p w:rsidR="002629F1" w:rsidRPr="00B32190" w:rsidRDefault="000C1DCE"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Manken üzerinde veya gösteri yöntemiyle solunum yollarındaki tıkanmaya müdahale </w:t>
            </w:r>
            <w:r w:rsidR="00F243B2" w:rsidRPr="00B32190">
              <w:rPr>
                <w:rFonts w:ascii="Arial" w:hAnsi="Arial" w:cs="Arial"/>
                <w:sz w:val="20"/>
                <w:szCs w:val="20"/>
              </w:rPr>
              <w:t xml:space="preserve">edilmesi </w:t>
            </w:r>
            <w:r w:rsidRPr="00B32190">
              <w:rPr>
                <w:rFonts w:ascii="Arial" w:hAnsi="Arial" w:cs="Arial"/>
                <w:sz w:val="20"/>
                <w:szCs w:val="20"/>
              </w:rPr>
              <w:t>sağlanır.</w:t>
            </w:r>
          </w:p>
          <w:p w:rsidR="002629F1" w:rsidRPr="00B32190" w:rsidRDefault="002629F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Yanıklar</w:t>
            </w:r>
            <w:r w:rsidR="000C1DCE" w:rsidRPr="00B32190">
              <w:rPr>
                <w:rFonts w:ascii="Arial" w:hAnsi="Arial" w:cs="Arial"/>
                <w:sz w:val="20"/>
                <w:szCs w:val="20"/>
              </w:rPr>
              <w:t xml:space="preserve">a müdahale </w:t>
            </w:r>
            <w:r w:rsidR="001D3DFC" w:rsidRPr="00B32190">
              <w:rPr>
                <w:rFonts w:ascii="Arial" w:hAnsi="Arial" w:cs="Arial"/>
                <w:sz w:val="20"/>
                <w:szCs w:val="20"/>
              </w:rPr>
              <w:t>yöntemleri maket üzerinde açıklanır.</w:t>
            </w:r>
          </w:p>
          <w:p w:rsidR="00570450" w:rsidRPr="00B32190" w:rsidRDefault="00570450"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Elektrik akımından kaynaklanan kazazedeye uygun müdahale şekli açıklanır. </w:t>
            </w:r>
          </w:p>
          <w:p w:rsidR="002629F1" w:rsidRPr="00B32190" w:rsidRDefault="002629F1"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Kazazedeyi </w:t>
            </w:r>
            <w:r w:rsidR="000C1DCE" w:rsidRPr="00B32190">
              <w:rPr>
                <w:rFonts w:ascii="Arial" w:hAnsi="Arial" w:cs="Arial"/>
                <w:sz w:val="20"/>
                <w:szCs w:val="20"/>
              </w:rPr>
              <w:t>tek başınıza taşıma uygulama</w:t>
            </w:r>
            <w:r w:rsidR="002A0952" w:rsidRPr="00B32190">
              <w:rPr>
                <w:rFonts w:ascii="Arial" w:hAnsi="Arial" w:cs="Arial"/>
                <w:sz w:val="20"/>
                <w:szCs w:val="20"/>
              </w:rPr>
              <w:t>sı yap</w:t>
            </w:r>
            <w:r w:rsidR="00F243B2" w:rsidRPr="00B32190">
              <w:rPr>
                <w:rFonts w:ascii="Arial" w:hAnsi="Arial" w:cs="Arial"/>
                <w:sz w:val="20"/>
                <w:szCs w:val="20"/>
              </w:rPr>
              <w:t>ıl</w:t>
            </w:r>
            <w:r w:rsidR="002A0952" w:rsidRPr="00B32190">
              <w:rPr>
                <w:rFonts w:ascii="Arial" w:hAnsi="Arial" w:cs="Arial"/>
                <w:sz w:val="20"/>
                <w:szCs w:val="20"/>
              </w:rPr>
              <w:t>ması sağlanır</w:t>
            </w:r>
          </w:p>
          <w:p w:rsidR="00797569" w:rsidRPr="00B32190" w:rsidRDefault="002629F1" w:rsidP="002A0952">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Kazazedeyi yardımcılı taşıma</w:t>
            </w:r>
            <w:r w:rsidR="000C1DCE" w:rsidRPr="00B32190">
              <w:rPr>
                <w:rFonts w:ascii="Arial" w:hAnsi="Arial" w:cs="Arial"/>
                <w:sz w:val="20"/>
                <w:szCs w:val="20"/>
              </w:rPr>
              <w:t xml:space="preserve"> </w:t>
            </w:r>
            <w:r w:rsidR="00E77AD6" w:rsidRPr="00B32190">
              <w:rPr>
                <w:rFonts w:ascii="Arial" w:hAnsi="Arial" w:cs="Arial"/>
                <w:sz w:val="20"/>
                <w:szCs w:val="20"/>
              </w:rPr>
              <w:t>uygulaması</w:t>
            </w:r>
            <w:r w:rsidR="002A0952" w:rsidRPr="00B32190">
              <w:rPr>
                <w:rFonts w:ascii="Arial" w:hAnsi="Arial" w:cs="Arial"/>
                <w:sz w:val="20"/>
                <w:szCs w:val="20"/>
              </w:rPr>
              <w:t xml:space="preserve"> yap</w:t>
            </w:r>
            <w:r w:rsidR="00F243B2" w:rsidRPr="00B32190">
              <w:rPr>
                <w:rFonts w:ascii="Arial" w:hAnsi="Arial" w:cs="Arial"/>
                <w:sz w:val="20"/>
                <w:szCs w:val="20"/>
              </w:rPr>
              <w:t>ıl</w:t>
            </w:r>
            <w:r w:rsidR="002A0952" w:rsidRPr="00B32190">
              <w:rPr>
                <w:rFonts w:ascii="Arial" w:hAnsi="Arial" w:cs="Arial"/>
                <w:sz w:val="20"/>
                <w:szCs w:val="20"/>
              </w:rPr>
              <w:t>ması sağlanır.</w:t>
            </w:r>
          </w:p>
          <w:p w:rsidR="00F243B2" w:rsidRPr="00B32190" w:rsidRDefault="00DF7ED1" w:rsidP="00C45972">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Acil durum kitindeki malzemelerin kullanılması sağlanır.</w:t>
            </w:r>
          </w:p>
          <w:p w:rsidR="00C45972" w:rsidRPr="00B32190" w:rsidRDefault="00C45972" w:rsidP="00C45972">
            <w:pPr>
              <w:pStyle w:val="ListeParagraf"/>
              <w:widowControl w:val="0"/>
              <w:autoSpaceDE w:val="0"/>
              <w:autoSpaceDN w:val="0"/>
              <w:adjustRightInd w:val="0"/>
              <w:spacing w:after="0" w:line="240" w:lineRule="auto"/>
              <w:ind w:left="705"/>
              <w:jc w:val="both"/>
              <w:rPr>
                <w:rFonts w:ascii="Arial" w:hAnsi="Arial" w:cs="Arial"/>
                <w:sz w:val="20"/>
                <w:szCs w:val="20"/>
              </w:rPr>
            </w:pPr>
          </w:p>
        </w:tc>
      </w:tr>
      <w:tr w:rsidR="00B32190" w:rsidRPr="00B32190" w:rsidTr="00E37287">
        <w:trPr>
          <w:trHeight w:val="1053"/>
          <w:jc w:val="center"/>
        </w:trPr>
        <w:tc>
          <w:tcPr>
            <w:tcW w:w="2523" w:type="dxa"/>
            <w:vAlign w:val="center"/>
          </w:tcPr>
          <w:p w:rsidR="00EC3D06" w:rsidRPr="00B32190" w:rsidRDefault="00EC3D06" w:rsidP="003A46D7">
            <w:pPr>
              <w:rPr>
                <w:rFonts w:ascii="Arial" w:hAnsi="Arial" w:cs="Arial"/>
                <w:b/>
                <w:bCs/>
              </w:rPr>
            </w:pPr>
            <w:r w:rsidRPr="00B32190">
              <w:rPr>
                <w:rFonts w:ascii="Arial" w:hAnsi="Arial" w:cs="Arial"/>
                <w:b/>
                <w:sz w:val="20"/>
              </w:rPr>
              <w:lastRenderedPageBreak/>
              <w:t>Yangın Önleme ve Yangınla Mücadele Temel Eğitimi</w:t>
            </w:r>
          </w:p>
        </w:tc>
        <w:tc>
          <w:tcPr>
            <w:tcW w:w="2650" w:type="dxa"/>
            <w:vAlign w:val="center"/>
          </w:tcPr>
          <w:p w:rsidR="00EC3D06" w:rsidRPr="00B32190" w:rsidRDefault="00423433" w:rsidP="00BA082E">
            <w:pPr>
              <w:pStyle w:val="ListeParagraf"/>
              <w:widowControl w:val="0"/>
              <w:numPr>
                <w:ilvl w:val="0"/>
                <w:numId w:val="9"/>
              </w:numPr>
              <w:autoSpaceDE w:val="0"/>
              <w:autoSpaceDN w:val="0"/>
              <w:adjustRightInd w:val="0"/>
              <w:spacing w:after="0" w:line="240" w:lineRule="auto"/>
              <w:rPr>
                <w:rFonts w:ascii="Arial" w:hAnsi="Arial" w:cs="Arial"/>
                <w:sz w:val="20"/>
              </w:rPr>
            </w:pPr>
            <w:r w:rsidRPr="00B32190">
              <w:rPr>
                <w:rFonts w:ascii="Arial" w:hAnsi="Arial" w:cs="Arial"/>
                <w:sz w:val="20"/>
              </w:rPr>
              <w:t>Gemide yangın önleyici tedbirler</w:t>
            </w:r>
          </w:p>
          <w:p w:rsidR="00423433" w:rsidRPr="00B32190" w:rsidRDefault="00423433" w:rsidP="00BA082E">
            <w:pPr>
              <w:pStyle w:val="ListeParagraf"/>
              <w:widowControl w:val="0"/>
              <w:numPr>
                <w:ilvl w:val="0"/>
                <w:numId w:val="9"/>
              </w:numPr>
              <w:autoSpaceDE w:val="0"/>
              <w:autoSpaceDN w:val="0"/>
              <w:adjustRightInd w:val="0"/>
              <w:spacing w:after="0" w:line="240" w:lineRule="auto"/>
              <w:rPr>
                <w:rFonts w:ascii="Arial" w:hAnsi="Arial" w:cs="Arial"/>
              </w:rPr>
            </w:pPr>
            <w:r w:rsidRPr="00B32190">
              <w:rPr>
                <w:rFonts w:ascii="Arial" w:hAnsi="Arial" w:cs="Arial"/>
                <w:sz w:val="20"/>
              </w:rPr>
              <w:t xml:space="preserve">Gemide yangınla mücadele </w:t>
            </w:r>
          </w:p>
        </w:tc>
        <w:tc>
          <w:tcPr>
            <w:tcW w:w="5170" w:type="dxa"/>
          </w:tcPr>
          <w:p w:rsidR="00423433" w:rsidRPr="00B32190" w:rsidRDefault="00423433" w:rsidP="00BA082E">
            <w:pPr>
              <w:pStyle w:val="ListeParagraf"/>
              <w:widowControl w:val="0"/>
              <w:numPr>
                <w:ilvl w:val="0"/>
                <w:numId w:val="10"/>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Gemide yangın</w:t>
            </w:r>
            <w:r w:rsidR="00E37287" w:rsidRPr="00B32190">
              <w:rPr>
                <w:rFonts w:ascii="Arial" w:hAnsi="Arial" w:cs="Arial"/>
                <w:b/>
                <w:sz w:val="20"/>
                <w:szCs w:val="20"/>
              </w:rPr>
              <w:t>ı</w:t>
            </w:r>
            <w:r w:rsidRPr="00B32190">
              <w:rPr>
                <w:rFonts w:ascii="Arial" w:hAnsi="Arial" w:cs="Arial"/>
                <w:b/>
                <w:sz w:val="20"/>
                <w:szCs w:val="20"/>
              </w:rPr>
              <w:t xml:space="preserve"> önleyici tedbirler</w:t>
            </w:r>
            <w:r w:rsidR="00AF768A" w:rsidRPr="00B32190">
              <w:rPr>
                <w:rFonts w:ascii="Arial" w:hAnsi="Arial" w:cs="Arial"/>
                <w:b/>
                <w:sz w:val="20"/>
                <w:szCs w:val="20"/>
              </w:rPr>
              <w:t>i</w:t>
            </w:r>
            <w:r w:rsidRPr="00B32190">
              <w:rPr>
                <w:rFonts w:ascii="Arial" w:hAnsi="Arial" w:cs="Arial"/>
                <w:b/>
                <w:sz w:val="20"/>
                <w:szCs w:val="20"/>
              </w:rPr>
              <w:t xml:space="preserve"> alır</w:t>
            </w:r>
            <w:r w:rsidR="001F4448" w:rsidRPr="00B32190">
              <w:rPr>
                <w:rFonts w:ascii="Arial" w:hAnsi="Arial" w:cs="Arial"/>
                <w:b/>
                <w:sz w:val="20"/>
                <w:szCs w:val="20"/>
              </w:rPr>
              <w:t>.</w:t>
            </w:r>
          </w:p>
          <w:p w:rsidR="00EC3D06" w:rsidRPr="00B32190" w:rsidRDefault="00423433"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Yangında güvenlik ilkeleri açıkla</w:t>
            </w:r>
            <w:r w:rsidR="001D3DFC" w:rsidRPr="00B32190">
              <w:rPr>
                <w:rFonts w:ascii="Arial" w:hAnsi="Arial" w:cs="Arial"/>
                <w:sz w:val="20"/>
                <w:szCs w:val="20"/>
              </w:rPr>
              <w:t>nır.</w:t>
            </w:r>
          </w:p>
          <w:p w:rsidR="00423433"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Yanmanın</w:t>
            </w:r>
            <w:r w:rsidR="00423433" w:rsidRPr="00B32190">
              <w:rPr>
                <w:rFonts w:ascii="Arial" w:hAnsi="Arial" w:cs="Arial"/>
                <w:sz w:val="20"/>
                <w:szCs w:val="20"/>
              </w:rPr>
              <w:t xml:space="preserve"> oluşumu ve yanma teorisini açıkla</w:t>
            </w:r>
            <w:r w:rsidR="001D3DFC" w:rsidRPr="00B32190">
              <w:rPr>
                <w:rFonts w:ascii="Arial" w:hAnsi="Arial" w:cs="Arial"/>
                <w:sz w:val="20"/>
                <w:szCs w:val="20"/>
              </w:rPr>
              <w:t>nır.</w:t>
            </w:r>
          </w:p>
          <w:p w:rsidR="001D3DFC"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Yanıcı maddelere göre yangın</w:t>
            </w:r>
            <w:r w:rsidR="001D3DFC" w:rsidRPr="00B32190">
              <w:rPr>
                <w:rFonts w:ascii="Arial" w:hAnsi="Arial" w:cs="Arial"/>
                <w:sz w:val="20"/>
                <w:szCs w:val="20"/>
              </w:rPr>
              <w:t xml:space="preserve"> çeşitleri açıklanır.</w:t>
            </w:r>
          </w:p>
          <w:p w:rsidR="00DF7ED1" w:rsidRPr="00B32190" w:rsidRDefault="00DF7ED1"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Yangınla mücadele araçları açıklanır.</w:t>
            </w:r>
          </w:p>
          <w:p w:rsidR="00D27F88"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Gemilerde yangına neden olan faktörler</w:t>
            </w:r>
            <w:r w:rsidR="001D3DFC" w:rsidRPr="00B32190">
              <w:rPr>
                <w:rFonts w:ascii="Arial" w:hAnsi="Arial" w:cs="Arial"/>
                <w:sz w:val="20"/>
                <w:szCs w:val="20"/>
              </w:rPr>
              <w:t xml:space="preserve"> açıklanır.</w:t>
            </w:r>
          </w:p>
          <w:p w:rsidR="00D27F88"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Gemide yangına karşı alınan önleyici tedbirler</w:t>
            </w:r>
            <w:r w:rsidR="001D3DFC" w:rsidRPr="00B32190">
              <w:rPr>
                <w:rFonts w:ascii="Arial" w:hAnsi="Arial" w:cs="Arial"/>
                <w:sz w:val="20"/>
                <w:szCs w:val="20"/>
              </w:rPr>
              <w:t>in prensipleri açıklanır.</w:t>
            </w:r>
          </w:p>
          <w:p w:rsidR="00D27F88"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 ihbar sistemleri</w:t>
            </w:r>
            <w:r w:rsidR="001D3DFC" w:rsidRPr="00B32190">
              <w:rPr>
                <w:rFonts w:ascii="Arial" w:hAnsi="Arial" w:cs="Arial"/>
                <w:sz w:val="20"/>
                <w:szCs w:val="20"/>
              </w:rPr>
              <w:t xml:space="preserve"> </w:t>
            </w:r>
            <w:r w:rsidR="00F243B2" w:rsidRPr="00B32190">
              <w:rPr>
                <w:rFonts w:ascii="Arial" w:hAnsi="Arial" w:cs="Arial"/>
                <w:sz w:val="20"/>
                <w:szCs w:val="20"/>
              </w:rPr>
              <w:t>açıklanır.</w:t>
            </w:r>
          </w:p>
          <w:p w:rsidR="00D27F88" w:rsidRPr="00B32190" w:rsidRDefault="00D27F88"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Gemide yangınla mücadele organizasyonun</w:t>
            </w:r>
            <w:r w:rsidR="001D3DFC" w:rsidRPr="00B32190">
              <w:rPr>
                <w:rFonts w:ascii="Arial" w:hAnsi="Arial" w:cs="Arial"/>
                <w:sz w:val="20"/>
                <w:szCs w:val="20"/>
              </w:rPr>
              <w:t xml:space="preserve"> yap</w:t>
            </w:r>
            <w:r w:rsidR="00F243B2" w:rsidRPr="00B32190">
              <w:rPr>
                <w:rFonts w:ascii="Arial" w:hAnsi="Arial" w:cs="Arial"/>
                <w:sz w:val="20"/>
                <w:szCs w:val="20"/>
              </w:rPr>
              <w:t>ıl</w:t>
            </w:r>
            <w:r w:rsidR="001D3DFC" w:rsidRPr="00B32190">
              <w:rPr>
                <w:rFonts w:ascii="Arial" w:hAnsi="Arial" w:cs="Arial"/>
                <w:sz w:val="20"/>
                <w:szCs w:val="20"/>
              </w:rPr>
              <w:t>ması sağlanır</w:t>
            </w:r>
            <w:r w:rsidRPr="00B32190">
              <w:rPr>
                <w:rFonts w:ascii="Arial" w:hAnsi="Arial" w:cs="Arial"/>
                <w:sz w:val="20"/>
                <w:szCs w:val="20"/>
              </w:rPr>
              <w:t>.</w:t>
            </w:r>
          </w:p>
          <w:p w:rsidR="00F243B2" w:rsidRPr="00B32190" w:rsidRDefault="00F243B2" w:rsidP="00F243B2">
            <w:pPr>
              <w:pStyle w:val="ListeParagraf"/>
              <w:widowControl w:val="0"/>
              <w:autoSpaceDE w:val="0"/>
              <w:autoSpaceDN w:val="0"/>
              <w:adjustRightInd w:val="0"/>
              <w:spacing w:after="0" w:line="240" w:lineRule="auto"/>
              <w:ind w:left="705"/>
              <w:jc w:val="both"/>
              <w:rPr>
                <w:rFonts w:ascii="Arial" w:hAnsi="Arial" w:cs="Arial"/>
                <w:sz w:val="20"/>
                <w:szCs w:val="20"/>
              </w:rPr>
            </w:pPr>
          </w:p>
          <w:p w:rsidR="00D27F88" w:rsidRPr="00B32190" w:rsidRDefault="00D27F88" w:rsidP="00BA082E">
            <w:pPr>
              <w:pStyle w:val="ListeParagraf"/>
              <w:widowControl w:val="0"/>
              <w:numPr>
                <w:ilvl w:val="0"/>
                <w:numId w:val="10"/>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Gemide yangınla mücadele</w:t>
            </w:r>
            <w:r w:rsidR="00305A8B" w:rsidRPr="00B32190">
              <w:rPr>
                <w:rFonts w:ascii="Arial" w:hAnsi="Arial" w:cs="Arial"/>
                <w:b/>
                <w:sz w:val="20"/>
                <w:szCs w:val="20"/>
              </w:rPr>
              <w:t xml:space="preserve"> eder</w:t>
            </w:r>
            <w:r w:rsidR="001F4448" w:rsidRPr="00B32190">
              <w:rPr>
                <w:rFonts w:ascii="Arial" w:hAnsi="Arial" w:cs="Arial"/>
                <w:b/>
                <w:sz w:val="20"/>
                <w:szCs w:val="20"/>
              </w:rPr>
              <w:t>.</w:t>
            </w:r>
          </w:p>
          <w:p w:rsidR="00CF32BA" w:rsidRPr="00B32190" w:rsidRDefault="00CF32BA"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Yangınla mücadele donanımları ve gemideki yerleri açıklanır.</w:t>
            </w:r>
          </w:p>
          <w:p w:rsidR="00305A8B" w:rsidRPr="00B32190" w:rsidRDefault="00305A8B"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Gemi yangınlarına müdahalede kullanılan </w:t>
            </w:r>
            <w:r w:rsidR="00F95596" w:rsidRPr="00B32190">
              <w:rPr>
                <w:rFonts w:ascii="Arial" w:hAnsi="Arial" w:cs="Arial"/>
                <w:sz w:val="20"/>
                <w:szCs w:val="20"/>
              </w:rPr>
              <w:t>itfaiyeci</w:t>
            </w:r>
            <w:r w:rsidRPr="00B32190">
              <w:rPr>
                <w:rFonts w:ascii="Arial" w:hAnsi="Arial" w:cs="Arial"/>
                <w:sz w:val="20"/>
                <w:szCs w:val="20"/>
              </w:rPr>
              <w:t xml:space="preserve"> teçhizatlarını a</w:t>
            </w:r>
            <w:r w:rsidR="001D3DFC" w:rsidRPr="00B32190">
              <w:rPr>
                <w:rFonts w:ascii="Arial" w:hAnsi="Arial" w:cs="Arial"/>
                <w:sz w:val="20"/>
                <w:szCs w:val="20"/>
              </w:rPr>
              <w:t>yırt edip kullanıma hazırla</w:t>
            </w:r>
            <w:r w:rsidR="00F243B2" w:rsidRPr="00B32190">
              <w:rPr>
                <w:rFonts w:ascii="Arial" w:hAnsi="Arial" w:cs="Arial"/>
                <w:sz w:val="20"/>
                <w:szCs w:val="20"/>
              </w:rPr>
              <w:t>nıl</w:t>
            </w:r>
            <w:r w:rsidR="001D3DFC" w:rsidRPr="00B32190">
              <w:rPr>
                <w:rFonts w:ascii="Arial" w:hAnsi="Arial" w:cs="Arial"/>
                <w:sz w:val="20"/>
                <w:szCs w:val="20"/>
              </w:rPr>
              <w:t>ması</w:t>
            </w:r>
            <w:r w:rsidRPr="00B32190">
              <w:rPr>
                <w:rFonts w:ascii="Arial" w:hAnsi="Arial" w:cs="Arial"/>
                <w:sz w:val="20"/>
                <w:szCs w:val="20"/>
              </w:rPr>
              <w:t xml:space="preserve"> </w:t>
            </w:r>
            <w:r w:rsidR="00F95596" w:rsidRPr="00B32190">
              <w:rPr>
                <w:rFonts w:ascii="Arial" w:hAnsi="Arial" w:cs="Arial"/>
                <w:sz w:val="20"/>
                <w:szCs w:val="20"/>
              </w:rPr>
              <w:t xml:space="preserve">ve kullanması </w:t>
            </w:r>
            <w:r w:rsidRPr="00B32190">
              <w:rPr>
                <w:rFonts w:ascii="Arial" w:hAnsi="Arial" w:cs="Arial"/>
                <w:sz w:val="20"/>
                <w:szCs w:val="20"/>
              </w:rPr>
              <w:t>sağlanır.</w:t>
            </w:r>
          </w:p>
          <w:p w:rsidR="00305A8B" w:rsidRPr="00B32190" w:rsidRDefault="00305A8B"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Gemilerde yangınla mücadelede kullanılan kişisel donanımları</w:t>
            </w:r>
            <w:r w:rsidR="00F243B2" w:rsidRPr="00B32190">
              <w:rPr>
                <w:rFonts w:ascii="Arial" w:hAnsi="Arial" w:cs="Arial"/>
                <w:sz w:val="20"/>
                <w:szCs w:val="20"/>
              </w:rPr>
              <w:t>n</w:t>
            </w:r>
            <w:r w:rsidRPr="00B32190">
              <w:rPr>
                <w:rFonts w:ascii="Arial" w:hAnsi="Arial" w:cs="Arial"/>
                <w:sz w:val="20"/>
                <w:szCs w:val="20"/>
              </w:rPr>
              <w:t xml:space="preserve"> kuşan</w:t>
            </w:r>
            <w:r w:rsidR="00F243B2" w:rsidRPr="00B32190">
              <w:rPr>
                <w:rFonts w:ascii="Arial" w:hAnsi="Arial" w:cs="Arial"/>
                <w:sz w:val="20"/>
                <w:szCs w:val="20"/>
              </w:rPr>
              <w:t>ıl</w:t>
            </w:r>
            <w:r w:rsidRPr="00B32190">
              <w:rPr>
                <w:rFonts w:ascii="Arial" w:hAnsi="Arial" w:cs="Arial"/>
                <w:sz w:val="20"/>
                <w:szCs w:val="20"/>
              </w:rPr>
              <w:t>ması sağlanır.</w:t>
            </w:r>
          </w:p>
          <w:p w:rsidR="00CF32BA" w:rsidRPr="00B32190" w:rsidRDefault="00CF32BA"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Yangınla mücadele araçlarının kullanılması sağlanır.</w:t>
            </w:r>
          </w:p>
          <w:p w:rsidR="00F95596" w:rsidRPr="00B32190" w:rsidRDefault="00F95596"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Gemilerde yangınla mücadelede kullanılan</w:t>
            </w:r>
            <w:r w:rsidR="00CF32BA" w:rsidRPr="00B32190">
              <w:rPr>
                <w:rFonts w:ascii="Arial" w:hAnsi="Arial" w:cs="Arial"/>
                <w:sz w:val="20"/>
                <w:szCs w:val="20"/>
              </w:rPr>
              <w:t xml:space="preserve"> sabit donanımların</w:t>
            </w:r>
            <w:r w:rsidRPr="00B32190">
              <w:rPr>
                <w:rFonts w:ascii="Arial" w:hAnsi="Arial" w:cs="Arial"/>
                <w:sz w:val="20"/>
                <w:szCs w:val="20"/>
              </w:rPr>
              <w:t xml:space="preserve"> kullanılması sağlanır</w:t>
            </w:r>
            <w:r w:rsidR="00CF32BA" w:rsidRPr="00B32190">
              <w:rPr>
                <w:rFonts w:ascii="Arial" w:hAnsi="Arial" w:cs="Arial"/>
                <w:sz w:val="20"/>
                <w:szCs w:val="20"/>
              </w:rPr>
              <w:t>.</w:t>
            </w:r>
          </w:p>
          <w:p w:rsidR="00305A8B" w:rsidRPr="00B32190" w:rsidRDefault="00305A8B" w:rsidP="007435B1">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Gemi yangınlarına sabit söndürme sistemleri ile müdahale </w:t>
            </w:r>
            <w:r w:rsidR="00E37287" w:rsidRPr="00B32190">
              <w:rPr>
                <w:rFonts w:ascii="Arial" w:hAnsi="Arial" w:cs="Arial"/>
                <w:sz w:val="20"/>
                <w:szCs w:val="20"/>
              </w:rPr>
              <w:t>e</w:t>
            </w:r>
            <w:r w:rsidR="00F243B2" w:rsidRPr="00B32190">
              <w:rPr>
                <w:rFonts w:ascii="Arial" w:hAnsi="Arial" w:cs="Arial"/>
                <w:sz w:val="20"/>
                <w:szCs w:val="20"/>
              </w:rPr>
              <w:t>dilmesi</w:t>
            </w:r>
            <w:r w:rsidR="00E37287" w:rsidRPr="00B32190">
              <w:rPr>
                <w:rFonts w:ascii="Arial" w:hAnsi="Arial" w:cs="Arial"/>
                <w:sz w:val="20"/>
                <w:szCs w:val="20"/>
              </w:rPr>
              <w:t xml:space="preserve"> sağlanır.</w:t>
            </w:r>
          </w:p>
          <w:p w:rsidR="00305A8B" w:rsidRPr="00B32190" w:rsidRDefault="00305A8B" w:rsidP="007435B1">
            <w:pPr>
              <w:pStyle w:val="ListeParagraf"/>
              <w:widowControl w:val="0"/>
              <w:numPr>
                <w:ilvl w:val="0"/>
                <w:numId w:val="3"/>
              </w:numPr>
              <w:autoSpaceDE w:val="0"/>
              <w:autoSpaceDN w:val="0"/>
              <w:adjustRightInd w:val="0"/>
              <w:spacing w:after="0" w:line="240" w:lineRule="auto"/>
              <w:jc w:val="both"/>
              <w:rPr>
                <w:rFonts w:ascii="Arial" w:hAnsi="Arial" w:cs="Arial"/>
                <w:b/>
                <w:sz w:val="20"/>
                <w:szCs w:val="20"/>
              </w:rPr>
            </w:pPr>
            <w:r w:rsidRPr="00B32190">
              <w:rPr>
                <w:rFonts w:ascii="Arial" w:hAnsi="Arial" w:cs="Arial"/>
                <w:sz w:val="20"/>
                <w:szCs w:val="20"/>
              </w:rPr>
              <w:t xml:space="preserve">Çeşitli yangın tipleri </w:t>
            </w:r>
            <w:r w:rsidR="00E37287" w:rsidRPr="00B32190">
              <w:rPr>
                <w:rFonts w:ascii="Arial" w:hAnsi="Arial" w:cs="Arial"/>
                <w:sz w:val="20"/>
                <w:szCs w:val="20"/>
              </w:rPr>
              <w:t>ile mücadele</w:t>
            </w:r>
            <w:r w:rsidRPr="00B32190">
              <w:rPr>
                <w:rFonts w:ascii="Arial" w:hAnsi="Arial" w:cs="Arial"/>
                <w:sz w:val="20"/>
                <w:szCs w:val="20"/>
              </w:rPr>
              <w:t xml:space="preserve"> etme yöntemleri uygulanması sağlanır.</w:t>
            </w:r>
          </w:p>
          <w:p w:rsidR="00F243B2" w:rsidRPr="00B32190" w:rsidRDefault="00F243B2" w:rsidP="00F243B2">
            <w:pPr>
              <w:pStyle w:val="ListeParagraf"/>
              <w:widowControl w:val="0"/>
              <w:autoSpaceDE w:val="0"/>
              <w:autoSpaceDN w:val="0"/>
              <w:adjustRightInd w:val="0"/>
              <w:spacing w:after="0" w:line="240" w:lineRule="auto"/>
              <w:ind w:left="705"/>
              <w:jc w:val="both"/>
              <w:rPr>
                <w:rFonts w:ascii="Arial" w:hAnsi="Arial" w:cs="Arial"/>
                <w:b/>
                <w:sz w:val="20"/>
                <w:szCs w:val="20"/>
              </w:rPr>
            </w:pPr>
          </w:p>
        </w:tc>
      </w:tr>
      <w:tr w:rsidR="00B32190" w:rsidRPr="00B32190" w:rsidTr="00F243B2">
        <w:trPr>
          <w:trHeight w:val="336"/>
          <w:jc w:val="center"/>
        </w:trPr>
        <w:tc>
          <w:tcPr>
            <w:tcW w:w="2523" w:type="dxa"/>
            <w:vAlign w:val="center"/>
          </w:tcPr>
          <w:p w:rsidR="00E37287" w:rsidRPr="00B32190" w:rsidRDefault="00E37287" w:rsidP="003A46D7">
            <w:pPr>
              <w:rPr>
                <w:rFonts w:ascii="Arial" w:hAnsi="Arial" w:cs="Arial"/>
                <w:b/>
              </w:rPr>
            </w:pPr>
            <w:r w:rsidRPr="00B32190">
              <w:rPr>
                <w:rFonts w:ascii="Arial" w:hAnsi="Arial" w:cs="Arial"/>
                <w:b/>
                <w:sz w:val="20"/>
              </w:rPr>
              <w:t>Denizde Kişisel Canlı Kalma Teknikleri</w:t>
            </w:r>
          </w:p>
        </w:tc>
        <w:tc>
          <w:tcPr>
            <w:tcW w:w="2650" w:type="dxa"/>
            <w:vAlign w:val="center"/>
          </w:tcPr>
          <w:p w:rsidR="00E37287" w:rsidRPr="00B32190" w:rsidRDefault="00E37287" w:rsidP="00BA082E">
            <w:pPr>
              <w:pStyle w:val="ListeParagraf"/>
              <w:widowControl w:val="0"/>
              <w:numPr>
                <w:ilvl w:val="0"/>
                <w:numId w:val="11"/>
              </w:numPr>
              <w:autoSpaceDE w:val="0"/>
              <w:autoSpaceDN w:val="0"/>
              <w:adjustRightInd w:val="0"/>
              <w:spacing w:after="0" w:line="240" w:lineRule="auto"/>
              <w:rPr>
                <w:rFonts w:ascii="Arial" w:hAnsi="Arial" w:cs="Arial"/>
                <w:sz w:val="20"/>
              </w:rPr>
            </w:pPr>
            <w:r w:rsidRPr="00B32190">
              <w:rPr>
                <w:rFonts w:ascii="Arial" w:hAnsi="Arial" w:cs="Arial"/>
                <w:sz w:val="20"/>
              </w:rPr>
              <w:t>Gemide kişisel c</w:t>
            </w:r>
            <w:r w:rsidR="00144ED6" w:rsidRPr="00B32190">
              <w:rPr>
                <w:rFonts w:ascii="Arial" w:hAnsi="Arial" w:cs="Arial"/>
                <w:sz w:val="20"/>
              </w:rPr>
              <w:t>an kurtarma araçlarını kullanma</w:t>
            </w:r>
          </w:p>
          <w:p w:rsidR="00E37287" w:rsidRPr="00B32190" w:rsidRDefault="00E37287" w:rsidP="00BA082E">
            <w:pPr>
              <w:pStyle w:val="ListeParagraf"/>
              <w:widowControl w:val="0"/>
              <w:numPr>
                <w:ilvl w:val="0"/>
                <w:numId w:val="11"/>
              </w:numPr>
              <w:autoSpaceDE w:val="0"/>
              <w:autoSpaceDN w:val="0"/>
              <w:adjustRightInd w:val="0"/>
              <w:spacing w:after="0" w:line="240" w:lineRule="auto"/>
              <w:rPr>
                <w:rFonts w:ascii="Arial" w:hAnsi="Arial" w:cs="Arial"/>
              </w:rPr>
            </w:pPr>
            <w:r w:rsidRPr="00B32190">
              <w:rPr>
                <w:rFonts w:ascii="Arial" w:hAnsi="Arial" w:cs="Arial"/>
                <w:sz w:val="20"/>
              </w:rPr>
              <w:t>Gemide denizde canlı kalma tekniklerini uygulama</w:t>
            </w:r>
          </w:p>
        </w:tc>
        <w:tc>
          <w:tcPr>
            <w:tcW w:w="5170" w:type="dxa"/>
          </w:tcPr>
          <w:p w:rsidR="00E37287" w:rsidRPr="00B32190" w:rsidRDefault="007E4DC2" w:rsidP="007435B1">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standartlarına uygun şekilde gemide kişisel can kurtarma araçlarını kullanır</w:t>
            </w:r>
            <w:r w:rsidR="001F4448" w:rsidRPr="00B32190">
              <w:rPr>
                <w:rFonts w:ascii="Arial" w:hAnsi="Arial" w:cs="Arial"/>
                <w:b/>
                <w:sz w:val="20"/>
                <w:szCs w:val="20"/>
              </w:rPr>
              <w:t>.</w:t>
            </w:r>
          </w:p>
          <w:p w:rsidR="00A95F9B" w:rsidRPr="00B32190" w:rsidRDefault="00102ABF"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t>Kişisel can kurtarma araçlarının konumu açıklanır.</w:t>
            </w:r>
          </w:p>
          <w:p w:rsidR="00102ABF" w:rsidRPr="00B32190" w:rsidRDefault="00102ABF" w:rsidP="00102ABF">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Kişisel koruyucu kıyafet ve donanımların  kullanılması sağlanır.</w:t>
            </w:r>
          </w:p>
          <w:p w:rsidR="00F243B2" w:rsidRPr="00B32190" w:rsidRDefault="00F243B2" w:rsidP="00F243B2">
            <w:pPr>
              <w:pStyle w:val="ListeParagraf"/>
              <w:widowControl w:val="0"/>
              <w:autoSpaceDE w:val="0"/>
              <w:autoSpaceDN w:val="0"/>
              <w:adjustRightInd w:val="0"/>
              <w:spacing w:after="0" w:line="240" w:lineRule="auto"/>
              <w:ind w:left="705"/>
              <w:rPr>
                <w:rFonts w:ascii="Arial" w:hAnsi="Arial" w:cs="Arial"/>
                <w:b/>
                <w:sz w:val="20"/>
                <w:szCs w:val="20"/>
              </w:rPr>
            </w:pPr>
          </w:p>
          <w:p w:rsidR="007E4DC2" w:rsidRPr="00B32190" w:rsidRDefault="007E4DC2" w:rsidP="007435B1">
            <w:pPr>
              <w:pStyle w:val="ListeParagraf"/>
              <w:widowControl w:val="0"/>
              <w:numPr>
                <w:ilvl w:val="0"/>
                <w:numId w:val="20"/>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 xml:space="preserve">Uluslararası denizcilik standartlarına uygun şekilde gemide </w:t>
            </w:r>
            <w:r w:rsidR="003814B8">
              <w:rPr>
                <w:rFonts w:ascii="Arial" w:hAnsi="Arial" w:cs="Arial"/>
                <w:b/>
                <w:sz w:val="20"/>
                <w:szCs w:val="20"/>
              </w:rPr>
              <w:t xml:space="preserve">ve </w:t>
            </w:r>
            <w:r w:rsidRPr="00B32190">
              <w:rPr>
                <w:rFonts w:ascii="Arial" w:hAnsi="Arial" w:cs="Arial"/>
                <w:b/>
                <w:sz w:val="20"/>
                <w:szCs w:val="20"/>
              </w:rPr>
              <w:t>denizde canlı kalma tekniklerini uygular</w:t>
            </w:r>
            <w:r w:rsidR="001F4448" w:rsidRPr="00B32190">
              <w:rPr>
                <w:rFonts w:ascii="Arial" w:hAnsi="Arial" w:cs="Arial"/>
                <w:b/>
                <w:sz w:val="20"/>
                <w:szCs w:val="20"/>
              </w:rPr>
              <w:t>.</w:t>
            </w:r>
          </w:p>
          <w:p w:rsidR="00D51C59" w:rsidRPr="00B32190" w:rsidRDefault="007E4DC2"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Gemilerde meydana gelebilecek acil durum türleri </w:t>
            </w:r>
            <w:r w:rsidR="001D3DFC" w:rsidRPr="00B32190">
              <w:rPr>
                <w:rFonts w:ascii="Arial" w:hAnsi="Arial" w:cs="Arial"/>
                <w:sz w:val="20"/>
                <w:szCs w:val="20"/>
              </w:rPr>
              <w:t>açıklanır.</w:t>
            </w:r>
          </w:p>
          <w:p w:rsidR="00102ABF"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durumlara hazırlıklı olma ilkeleri açıklanır.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Eğitim ve talimlerin önemi açıklanır.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Gemide bulunan can kurtarma araçları açıklanır.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w:t>
            </w:r>
            <w:r w:rsidR="00C45972" w:rsidRPr="00B32190">
              <w:rPr>
                <w:rFonts w:ascii="Arial" w:hAnsi="Arial" w:cs="Arial"/>
                <w:sz w:val="20"/>
                <w:szCs w:val="20"/>
              </w:rPr>
              <w:t xml:space="preserve"> </w:t>
            </w:r>
            <w:r w:rsidRPr="00B32190">
              <w:rPr>
                <w:rFonts w:ascii="Arial" w:hAnsi="Arial" w:cs="Arial"/>
                <w:sz w:val="20"/>
                <w:szCs w:val="20"/>
              </w:rPr>
              <w:t>kurtarma filikalarında bulunan donanımlar açıklanır.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Hayatta kalmayla ilgili ilkeler açıklanır.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w:t>
            </w:r>
            <w:r w:rsidR="00C45972" w:rsidRPr="00B32190">
              <w:rPr>
                <w:rFonts w:ascii="Arial" w:hAnsi="Arial" w:cs="Arial"/>
                <w:sz w:val="20"/>
                <w:szCs w:val="20"/>
              </w:rPr>
              <w:t xml:space="preserve"> </w:t>
            </w:r>
            <w:r w:rsidRPr="00B32190">
              <w:rPr>
                <w:rFonts w:ascii="Arial" w:hAnsi="Arial" w:cs="Arial"/>
                <w:sz w:val="20"/>
                <w:szCs w:val="20"/>
              </w:rPr>
              <w:t>kurtarma filikaları istasyonlarına çağrı yapıldığında hareket tarzlarının uygulanması sağlanır.</w:t>
            </w:r>
          </w:p>
          <w:p w:rsidR="007E4DC2" w:rsidRPr="00B32190" w:rsidRDefault="007E4DC2"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Gemiyi</w:t>
            </w:r>
            <w:r w:rsidR="00300306" w:rsidRPr="00B32190">
              <w:rPr>
                <w:rFonts w:ascii="Arial" w:hAnsi="Arial" w:cs="Arial"/>
                <w:sz w:val="20"/>
                <w:szCs w:val="20"/>
              </w:rPr>
              <w:t xml:space="preserve"> terkte hareket tarzları açıklanır.</w:t>
            </w:r>
          </w:p>
          <w:p w:rsidR="007E4DC2" w:rsidRPr="00B32190" w:rsidRDefault="007E4DC2"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Denize</w:t>
            </w:r>
            <w:r w:rsidR="00D51C59" w:rsidRPr="00B32190">
              <w:rPr>
                <w:rFonts w:ascii="Arial" w:hAnsi="Arial" w:cs="Arial"/>
                <w:sz w:val="20"/>
                <w:szCs w:val="20"/>
              </w:rPr>
              <w:t xml:space="preserve"> atlama tekniklerinin tehlikeleri açıklanır.</w:t>
            </w:r>
          </w:p>
          <w:p w:rsidR="00D51C59" w:rsidRPr="00B32190" w:rsidRDefault="00D51C59"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Denize atlama tekniklerinin uygulanması sağlanır</w:t>
            </w:r>
            <w:r w:rsidR="004E7E63" w:rsidRPr="00B32190">
              <w:rPr>
                <w:rFonts w:ascii="Arial" w:hAnsi="Arial" w:cs="Arial"/>
                <w:sz w:val="20"/>
                <w:szCs w:val="20"/>
              </w:rPr>
              <w:t>.</w:t>
            </w:r>
          </w:p>
          <w:p w:rsidR="00300306" w:rsidRPr="00B32190" w:rsidRDefault="00300306"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lastRenderedPageBreak/>
              <w:t>Suda bulunduğunda hareket tarzları açıklanır</w:t>
            </w:r>
          </w:p>
          <w:p w:rsidR="00D51C59" w:rsidRPr="00B32190" w:rsidRDefault="00D51C59" w:rsidP="00BA082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Su içinden can salına çık</w:t>
            </w:r>
            <w:r w:rsidR="00F243B2" w:rsidRPr="00B32190">
              <w:rPr>
                <w:rFonts w:ascii="Arial" w:hAnsi="Arial" w:cs="Arial"/>
                <w:sz w:val="20"/>
                <w:szCs w:val="20"/>
              </w:rPr>
              <w:t>ıl</w:t>
            </w:r>
            <w:r w:rsidR="004E7E63" w:rsidRPr="00B32190">
              <w:rPr>
                <w:rFonts w:ascii="Arial" w:hAnsi="Arial" w:cs="Arial"/>
                <w:sz w:val="20"/>
                <w:szCs w:val="20"/>
              </w:rPr>
              <w:t>ması sağlanır.</w:t>
            </w:r>
          </w:p>
          <w:p w:rsidR="007E4DC2"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Can salları ve c</w:t>
            </w:r>
            <w:r w:rsidR="007E4DC2" w:rsidRPr="00B32190">
              <w:rPr>
                <w:rFonts w:ascii="Arial" w:hAnsi="Arial" w:cs="Arial"/>
                <w:sz w:val="20"/>
                <w:szCs w:val="20"/>
              </w:rPr>
              <w:t>an kurtarma aracında hayatı devam tedbiri al</w:t>
            </w:r>
            <w:r w:rsidR="00F243B2" w:rsidRPr="00B32190">
              <w:rPr>
                <w:rFonts w:ascii="Arial" w:hAnsi="Arial" w:cs="Arial"/>
                <w:sz w:val="20"/>
                <w:szCs w:val="20"/>
              </w:rPr>
              <w:t>ın</w:t>
            </w:r>
            <w:r w:rsidR="007E4DC2" w:rsidRPr="00B32190">
              <w:rPr>
                <w:rFonts w:ascii="Arial" w:hAnsi="Arial" w:cs="Arial"/>
                <w:sz w:val="20"/>
                <w:szCs w:val="20"/>
              </w:rPr>
              <w:t>ma</w:t>
            </w:r>
            <w:r w:rsidR="004E7E63" w:rsidRPr="00B32190">
              <w:rPr>
                <w:rFonts w:ascii="Arial" w:hAnsi="Arial" w:cs="Arial"/>
                <w:sz w:val="20"/>
                <w:szCs w:val="20"/>
              </w:rPr>
              <w:t>sı sağlanır.</w:t>
            </w:r>
          </w:p>
          <w:p w:rsidR="00300306" w:rsidRPr="00B32190" w:rsidRDefault="00300306" w:rsidP="00300306">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Hayatta kalanlar için ana tehlikeler açıklanır.</w:t>
            </w:r>
          </w:p>
        </w:tc>
      </w:tr>
      <w:tr w:rsidR="00B32190" w:rsidRPr="00B32190" w:rsidTr="00E37287">
        <w:trPr>
          <w:trHeight w:val="1053"/>
          <w:jc w:val="center"/>
        </w:trPr>
        <w:tc>
          <w:tcPr>
            <w:tcW w:w="2523" w:type="dxa"/>
            <w:vAlign w:val="center"/>
          </w:tcPr>
          <w:p w:rsidR="00BA082E" w:rsidRPr="00B32190" w:rsidRDefault="00BA082E" w:rsidP="003A46D7">
            <w:pPr>
              <w:rPr>
                <w:rFonts w:ascii="Arial" w:hAnsi="Arial" w:cs="Arial"/>
                <w:b/>
              </w:rPr>
            </w:pPr>
            <w:r w:rsidRPr="00B32190">
              <w:rPr>
                <w:rFonts w:ascii="Arial" w:hAnsi="Arial" w:cs="Arial"/>
                <w:b/>
                <w:sz w:val="20"/>
              </w:rPr>
              <w:lastRenderedPageBreak/>
              <w:t>Can Kurtarma Araçlarını Kullanma</w:t>
            </w:r>
          </w:p>
        </w:tc>
        <w:tc>
          <w:tcPr>
            <w:tcW w:w="2650" w:type="dxa"/>
            <w:vAlign w:val="center"/>
          </w:tcPr>
          <w:p w:rsidR="00BA082E" w:rsidRPr="00B32190" w:rsidRDefault="00BA082E" w:rsidP="00BA082E">
            <w:pPr>
              <w:pStyle w:val="ListeParagraf"/>
              <w:widowControl w:val="0"/>
              <w:numPr>
                <w:ilvl w:val="0"/>
                <w:numId w:val="13"/>
              </w:numPr>
              <w:autoSpaceDE w:val="0"/>
              <w:autoSpaceDN w:val="0"/>
              <w:adjustRightInd w:val="0"/>
              <w:spacing w:after="0" w:line="240" w:lineRule="auto"/>
              <w:rPr>
                <w:rFonts w:ascii="Arial" w:hAnsi="Arial" w:cs="Arial"/>
                <w:sz w:val="20"/>
              </w:rPr>
            </w:pPr>
            <w:r w:rsidRPr="00B32190">
              <w:rPr>
                <w:rFonts w:ascii="Arial" w:hAnsi="Arial" w:cs="Arial"/>
                <w:sz w:val="20"/>
              </w:rPr>
              <w:t>Toplu can kurtarma araçları indirme sistemlerini kullanma.</w:t>
            </w:r>
          </w:p>
          <w:p w:rsidR="00BA082E" w:rsidRPr="00B32190" w:rsidRDefault="00BA082E" w:rsidP="00BA082E">
            <w:pPr>
              <w:pStyle w:val="ListeParagraf"/>
              <w:widowControl w:val="0"/>
              <w:numPr>
                <w:ilvl w:val="0"/>
                <w:numId w:val="13"/>
              </w:numPr>
              <w:autoSpaceDE w:val="0"/>
              <w:autoSpaceDN w:val="0"/>
              <w:adjustRightInd w:val="0"/>
              <w:spacing w:after="0" w:line="240" w:lineRule="auto"/>
              <w:rPr>
                <w:rFonts w:ascii="Arial" w:hAnsi="Arial" w:cs="Arial"/>
              </w:rPr>
            </w:pPr>
            <w:r w:rsidRPr="00B32190">
              <w:rPr>
                <w:rFonts w:ascii="Arial" w:hAnsi="Arial" w:cs="Arial"/>
                <w:sz w:val="20"/>
              </w:rPr>
              <w:t>Toplu can kurtarma araçlarını kullanma.</w:t>
            </w:r>
          </w:p>
        </w:tc>
        <w:tc>
          <w:tcPr>
            <w:tcW w:w="5170" w:type="dxa"/>
          </w:tcPr>
          <w:p w:rsidR="00BA082E" w:rsidRPr="00B32190" w:rsidRDefault="00BA082E" w:rsidP="00BA082E">
            <w:pPr>
              <w:pStyle w:val="ListeParagraf"/>
              <w:widowControl w:val="0"/>
              <w:numPr>
                <w:ilvl w:val="0"/>
                <w:numId w:val="14"/>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standartlarına uygun şekilde toplu can kurtarma araçları</w:t>
            </w:r>
            <w:r w:rsidR="002268C9">
              <w:rPr>
                <w:rFonts w:ascii="Arial" w:hAnsi="Arial" w:cs="Arial"/>
                <w:b/>
                <w:sz w:val="20"/>
                <w:szCs w:val="20"/>
              </w:rPr>
              <w:t>nı</w:t>
            </w:r>
            <w:r w:rsidRPr="00B32190">
              <w:rPr>
                <w:rFonts w:ascii="Arial" w:hAnsi="Arial" w:cs="Arial"/>
                <w:b/>
                <w:sz w:val="20"/>
                <w:szCs w:val="20"/>
              </w:rPr>
              <w:t xml:space="preserve"> indirme sistemlerini kullanır.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 kurtarma filikalarının; yapısı, donanımları, teçhizatı, özellikleri ve İmkânları açıklanır.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 kurtarma filikalarını denize indirmek için kullanılan sistemler açıklanır.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Dalgalı bir denizde can sallarını ve can kurtarma filikalarını indirme yöntemleri açıklanır.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Yüklü halde serbest bırakma sistemlerinin kullanımına ilişkin tehlikeler açıklanır.</w:t>
            </w:r>
          </w:p>
          <w:p w:rsidR="00B155C7" w:rsidRPr="00B32190" w:rsidRDefault="00B155C7" w:rsidP="00B155C7">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kurtarma filikalarının motorunu ilk hareket (başlatma) ve çalıştırma yöntemleri açıklanır.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 terk edildikten sonra yapılacak işlemler açıklanır.</w:t>
            </w:r>
          </w:p>
          <w:p w:rsidR="002C562A" w:rsidRPr="00B32190" w:rsidRDefault="002C562A"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 kurtarma filikalarının gemiye alınma metotları açıklanır.</w:t>
            </w:r>
          </w:p>
          <w:p w:rsidR="00C44C70" w:rsidRPr="00B32190" w:rsidRDefault="00B155C7" w:rsidP="002C562A">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 kurtarma filikalarının bakım tutum işlemlerinin yapılması sağlanır.</w:t>
            </w:r>
          </w:p>
          <w:p w:rsidR="00BA082E" w:rsidRPr="00B32190" w:rsidRDefault="00BA082E" w:rsidP="00B155C7">
            <w:pPr>
              <w:pStyle w:val="ListeParagraf"/>
              <w:widowControl w:val="0"/>
              <w:autoSpaceDE w:val="0"/>
              <w:autoSpaceDN w:val="0"/>
              <w:adjustRightInd w:val="0"/>
              <w:spacing w:after="0" w:line="240" w:lineRule="auto"/>
              <w:ind w:left="705"/>
              <w:rPr>
                <w:rFonts w:ascii="Arial" w:hAnsi="Arial" w:cs="Arial"/>
                <w:b/>
                <w:sz w:val="20"/>
                <w:szCs w:val="20"/>
              </w:rPr>
            </w:pPr>
          </w:p>
          <w:p w:rsidR="00CA59BE" w:rsidRPr="00B32190" w:rsidRDefault="00CA59BE" w:rsidP="00CA59BE">
            <w:pPr>
              <w:pStyle w:val="ListeParagraf"/>
              <w:widowControl w:val="0"/>
              <w:numPr>
                <w:ilvl w:val="0"/>
                <w:numId w:val="14"/>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Uluslararası denizcilik standartlarına uygun şekilde toplu can kurtarma araçlarını kullanır.</w:t>
            </w:r>
          </w:p>
          <w:p w:rsidR="00CA59BE" w:rsidRPr="00B32190" w:rsidRDefault="00EE36E4" w:rsidP="00EE36E4">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Toplu can kurtarma araçlarının motorunu başlatma ve çalıştırma yöntemleri açıklanır.</w:t>
            </w:r>
          </w:p>
          <w:p w:rsidR="00EE36E4" w:rsidRPr="00B32190" w:rsidRDefault="00EE36E4" w:rsidP="00EE36E4">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Toplu can kurtarma araçları malzemeleri</w:t>
            </w:r>
            <w:r w:rsidR="00FD6F4E" w:rsidRPr="00B32190">
              <w:rPr>
                <w:rFonts w:ascii="Arial" w:hAnsi="Arial" w:cs="Arial"/>
                <w:sz w:val="20"/>
                <w:szCs w:val="20"/>
              </w:rPr>
              <w:t>n doğru paylaşımının yapılması sağlanır.</w:t>
            </w:r>
          </w:p>
          <w:p w:rsidR="00FD6F4E" w:rsidRPr="00B32190" w:rsidRDefault="00FD6F4E" w:rsidP="00EE36E4">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Toplu can kurtarma araçlarında bulunan ekipmanların kullanımı sağlanır.</w:t>
            </w:r>
          </w:p>
          <w:p w:rsidR="00EE36E4" w:rsidRPr="00B32190" w:rsidRDefault="00EE36E4" w:rsidP="00EE36E4">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Toplu can kurtarma araçlarının </w:t>
            </w:r>
            <w:r w:rsidR="00FD6F4E" w:rsidRPr="00B32190">
              <w:rPr>
                <w:rFonts w:ascii="Arial" w:hAnsi="Arial" w:cs="Arial"/>
                <w:sz w:val="20"/>
                <w:szCs w:val="20"/>
              </w:rPr>
              <w:t>farklı deniz durumlarında</w:t>
            </w:r>
            <w:r w:rsidRPr="00B32190">
              <w:rPr>
                <w:rFonts w:ascii="Arial" w:hAnsi="Arial" w:cs="Arial"/>
                <w:sz w:val="20"/>
                <w:szCs w:val="20"/>
              </w:rPr>
              <w:t xml:space="preserve"> kumandası ile ilgili uygulamaların yapılması sağlanır.</w:t>
            </w:r>
          </w:p>
          <w:p w:rsidR="00C45972" w:rsidRPr="00B32190" w:rsidRDefault="00C45972" w:rsidP="00C45972">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filikalarını çekip götürmek ve denizdeki kazazede ve kişileri kurtarmak için kurtarma</w:t>
            </w:r>
          </w:p>
          <w:p w:rsidR="00C45972" w:rsidRPr="00B32190" w:rsidRDefault="00C45972" w:rsidP="00C45972">
            <w:pPr>
              <w:pStyle w:val="ListeParagraf"/>
              <w:widowControl w:val="0"/>
              <w:autoSpaceDE w:val="0"/>
              <w:autoSpaceDN w:val="0"/>
              <w:adjustRightInd w:val="0"/>
              <w:spacing w:after="0" w:line="240" w:lineRule="auto"/>
              <w:ind w:left="705"/>
              <w:rPr>
                <w:rFonts w:ascii="Arial" w:hAnsi="Arial" w:cs="Arial"/>
                <w:sz w:val="20"/>
                <w:szCs w:val="20"/>
              </w:rPr>
            </w:pPr>
            <w:r w:rsidRPr="00B32190">
              <w:rPr>
                <w:rFonts w:ascii="Arial" w:hAnsi="Arial" w:cs="Arial"/>
                <w:sz w:val="20"/>
                <w:szCs w:val="20"/>
              </w:rPr>
              <w:t>botları ve motorlu can sallarının kullanılması sağlanır.</w:t>
            </w:r>
          </w:p>
          <w:p w:rsidR="00EE36E4" w:rsidRPr="00B32190" w:rsidRDefault="00FD6F4E" w:rsidP="00FD6F4E">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Payro teknik malzemeler, EPIRB, SART cihazları ve el telsizlerinin kullanılarak filikanın yerinin tespit edilmesi sağlanır.</w:t>
            </w:r>
          </w:p>
          <w:p w:rsidR="00FD6F4E" w:rsidRPr="00B32190" w:rsidRDefault="00FD6F4E" w:rsidP="00FD6F4E">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Toplu can kurtarma araçlarında bulunan kazazedelere gerekli müdahalenin yapılması sağlanır.</w:t>
            </w:r>
          </w:p>
          <w:p w:rsidR="00C45972" w:rsidRPr="00B32190" w:rsidRDefault="00C45972" w:rsidP="00C45972">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Hipoterminin etkileri ve ondan korunma yolları açıklanır.</w:t>
            </w:r>
          </w:p>
          <w:p w:rsidR="00FD6F4E" w:rsidRPr="00B32190" w:rsidRDefault="00FD6F4E" w:rsidP="00FD6F4E">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Helikopterle kurtarma yöntemi açıklanır.</w:t>
            </w:r>
          </w:p>
          <w:p w:rsidR="00FD6F4E" w:rsidRPr="00B32190" w:rsidRDefault="00FD6F4E" w:rsidP="00FD6F4E">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Can salları ve can kurtarma filikalarının teknesinin karaya çıkartılması sağlanır.</w:t>
            </w:r>
          </w:p>
          <w:p w:rsidR="00FD6F4E" w:rsidRPr="00B32190" w:rsidRDefault="00FD6F4E" w:rsidP="00FD6F4E">
            <w:pPr>
              <w:pStyle w:val="ListeParagraf"/>
              <w:widowControl w:val="0"/>
              <w:autoSpaceDE w:val="0"/>
              <w:autoSpaceDN w:val="0"/>
              <w:adjustRightInd w:val="0"/>
              <w:spacing w:after="0" w:line="240" w:lineRule="auto"/>
              <w:ind w:left="705"/>
              <w:rPr>
                <w:rFonts w:ascii="Arial" w:hAnsi="Arial" w:cs="Arial"/>
                <w:b/>
                <w:sz w:val="20"/>
                <w:szCs w:val="20"/>
              </w:rPr>
            </w:pPr>
          </w:p>
        </w:tc>
      </w:tr>
      <w:tr w:rsidR="00B32190" w:rsidRPr="00B32190" w:rsidTr="00E37287">
        <w:trPr>
          <w:trHeight w:val="1053"/>
          <w:jc w:val="center"/>
        </w:trPr>
        <w:tc>
          <w:tcPr>
            <w:tcW w:w="2523" w:type="dxa"/>
            <w:vAlign w:val="center"/>
          </w:tcPr>
          <w:p w:rsidR="001D3DFC" w:rsidRPr="00B32190" w:rsidRDefault="00D66BDA" w:rsidP="003A46D7">
            <w:pPr>
              <w:rPr>
                <w:rFonts w:ascii="Arial" w:hAnsi="Arial" w:cs="Arial"/>
                <w:b/>
              </w:rPr>
            </w:pPr>
            <w:r w:rsidRPr="00B32190">
              <w:rPr>
                <w:rFonts w:ascii="Arial" w:hAnsi="Arial" w:cs="Arial"/>
                <w:b/>
                <w:sz w:val="20"/>
              </w:rPr>
              <w:t>Birleştirilmiş Gemi Güvenlik Eğitimleri</w:t>
            </w:r>
          </w:p>
        </w:tc>
        <w:tc>
          <w:tcPr>
            <w:tcW w:w="2650" w:type="dxa"/>
            <w:vAlign w:val="center"/>
          </w:tcPr>
          <w:p w:rsidR="001D3DFC" w:rsidRPr="00B32190" w:rsidRDefault="00D66BDA" w:rsidP="00D66BDA">
            <w:pPr>
              <w:pStyle w:val="ListeParagraf"/>
              <w:widowControl w:val="0"/>
              <w:numPr>
                <w:ilvl w:val="0"/>
                <w:numId w:val="15"/>
              </w:numPr>
              <w:autoSpaceDE w:val="0"/>
              <w:autoSpaceDN w:val="0"/>
              <w:adjustRightInd w:val="0"/>
              <w:spacing w:after="0" w:line="240" w:lineRule="auto"/>
              <w:rPr>
                <w:rFonts w:ascii="Arial" w:hAnsi="Arial" w:cs="Arial"/>
                <w:sz w:val="20"/>
              </w:rPr>
            </w:pPr>
            <w:r w:rsidRPr="00B32190">
              <w:rPr>
                <w:rFonts w:ascii="Arial" w:hAnsi="Arial" w:cs="Arial"/>
                <w:sz w:val="20"/>
              </w:rPr>
              <w:t>Acil durumlarda yolcuların emniyeti ve korunması tedbirlerini alma</w:t>
            </w:r>
          </w:p>
          <w:p w:rsidR="00D66BDA" w:rsidRPr="00B32190" w:rsidRDefault="00D66BDA" w:rsidP="00D66BDA">
            <w:pPr>
              <w:pStyle w:val="ListeParagraf"/>
              <w:widowControl w:val="0"/>
              <w:numPr>
                <w:ilvl w:val="0"/>
                <w:numId w:val="15"/>
              </w:numPr>
              <w:autoSpaceDE w:val="0"/>
              <w:autoSpaceDN w:val="0"/>
              <w:adjustRightInd w:val="0"/>
              <w:spacing w:after="0" w:line="240" w:lineRule="auto"/>
              <w:rPr>
                <w:rFonts w:ascii="Arial" w:hAnsi="Arial" w:cs="Arial"/>
                <w:sz w:val="20"/>
              </w:rPr>
            </w:pPr>
            <w:r w:rsidRPr="00B32190">
              <w:rPr>
                <w:rFonts w:ascii="Arial" w:hAnsi="Arial" w:cs="Arial"/>
                <w:sz w:val="20"/>
              </w:rPr>
              <w:t xml:space="preserve">Çatışma ve karaya </w:t>
            </w:r>
            <w:r w:rsidRPr="00B32190">
              <w:rPr>
                <w:rFonts w:ascii="Arial" w:hAnsi="Arial" w:cs="Arial"/>
                <w:sz w:val="20"/>
              </w:rPr>
              <w:lastRenderedPageBreak/>
              <w:t>oturma sonrası yapılacak işlemler</w:t>
            </w:r>
          </w:p>
          <w:p w:rsidR="00D66BDA" w:rsidRPr="00B32190" w:rsidRDefault="00D66BDA" w:rsidP="00D66BDA">
            <w:pPr>
              <w:pStyle w:val="ListeParagraf"/>
              <w:widowControl w:val="0"/>
              <w:numPr>
                <w:ilvl w:val="0"/>
                <w:numId w:val="15"/>
              </w:numPr>
              <w:autoSpaceDE w:val="0"/>
              <w:autoSpaceDN w:val="0"/>
              <w:adjustRightInd w:val="0"/>
              <w:spacing w:after="0" w:line="240" w:lineRule="auto"/>
              <w:rPr>
                <w:rFonts w:ascii="Arial" w:hAnsi="Arial" w:cs="Arial"/>
                <w:sz w:val="20"/>
              </w:rPr>
            </w:pPr>
            <w:r w:rsidRPr="00B32190">
              <w:rPr>
                <w:rFonts w:ascii="Arial" w:hAnsi="Arial" w:cs="Arial"/>
                <w:sz w:val="20"/>
              </w:rPr>
              <w:t>Denizden adam kurtarma sonrasında acil durumda cevap verme</w:t>
            </w:r>
          </w:p>
          <w:p w:rsidR="00D66BDA" w:rsidRPr="00B32190" w:rsidRDefault="00D66BDA" w:rsidP="00D66BDA">
            <w:pPr>
              <w:pStyle w:val="ListeParagraf"/>
              <w:widowControl w:val="0"/>
              <w:numPr>
                <w:ilvl w:val="0"/>
                <w:numId w:val="15"/>
              </w:numPr>
              <w:autoSpaceDE w:val="0"/>
              <w:autoSpaceDN w:val="0"/>
              <w:adjustRightInd w:val="0"/>
              <w:spacing w:after="0" w:line="240" w:lineRule="auto"/>
              <w:rPr>
                <w:rFonts w:ascii="Arial" w:hAnsi="Arial" w:cs="Arial"/>
                <w:sz w:val="20"/>
              </w:rPr>
            </w:pPr>
            <w:r w:rsidRPr="00B32190">
              <w:rPr>
                <w:rFonts w:ascii="Arial" w:hAnsi="Arial" w:cs="Arial"/>
                <w:sz w:val="20"/>
              </w:rPr>
              <w:t>Tehlikede olan gemiye yardımda bulunma</w:t>
            </w:r>
          </w:p>
          <w:p w:rsidR="00D66BDA" w:rsidRPr="00B32190" w:rsidRDefault="00D66BDA" w:rsidP="00D66BDA">
            <w:pPr>
              <w:pStyle w:val="ListeParagraf"/>
              <w:widowControl w:val="0"/>
              <w:numPr>
                <w:ilvl w:val="0"/>
                <w:numId w:val="15"/>
              </w:numPr>
              <w:autoSpaceDE w:val="0"/>
              <w:autoSpaceDN w:val="0"/>
              <w:adjustRightInd w:val="0"/>
              <w:spacing w:after="0" w:line="240" w:lineRule="auto"/>
              <w:rPr>
                <w:rFonts w:ascii="Arial" w:hAnsi="Arial" w:cs="Arial"/>
              </w:rPr>
            </w:pPr>
            <w:r w:rsidRPr="00B32190">
              <w:rPr>
                <w:rFonts w:ascii="Arial" w:hAnsi="Arial" w:cs="Arial"/>
                <w:sz w:val="20"/>
              </w:rPr>
              <w:t>Denizde güvenlik tanıtım, güvenlik farkındalık ve belirlenmiş güvenlik görevleri</w:t>
            </w:r>
          </w:p>
        </w:tc>
        <w:tc>
          <w:tcPr>
            <w:tcW w:w="5170" w:type="dxa"/>
          </w:tcPr>
          <w:p w:rsidR="007435B1" w:rsidRPr="00B32190" w:rsidRDefault="007C4029" w:rsidP="007435B1">
            <w:pPr>
              <w:pStyle w:val="ListeParagraf"/>
              <w:widowControl w:val="0"/>
              <w:numPr>
                <w:ilvl w:val="0"/>
                <w:numId w:val="17"/>
              </w:numPr>
              <w:autoSpaceDE w:val="0"/>
              <w:autoSpaceDN w:val="0"/>
              <w:adjustRightInd w:val="0"/>
              <w:spacing w:after="0" w:line="240" w:lineRule="auto"/>
              <w:rPr>
                <w:rFonts w:ascii="Arial" w:hAnsi="Arial" w:cs="Arial"/>
                <w:b/>
                <w:sz w:val="20"/>
                <w:szCs w:val="20"/>
              </w:rPr>
            </w:pPr>
            <w:r w:rsidRPr="007C4029">
              <w:rPr>
                <w:rFonts w:ascii="Arial" w:hAnsi="Arial" w:cs="Arial"/>
                <w:b/>
                <w:sz w:val="20"/>
                <w:szCs w:val="20"/>
              </w:rPr>
              <w:lastRenderedPageBreak/>
              <w:t>Acil durumlarda yolcuların emniyet ve korunmasına yönelik tedbirlerini alır</w:t>
            </w:r>
            <w:r w:rsidR="007435B1" w:rsidRPr="00B32190">
              <w:rPr>
                <w:rFonts w:ascii="Arial" w:hAnsi="Arial" w:cs="Arial"/>
                <w:b/>
                <w:sz w:val="20"/>
                <w:szCs w:val="20"/>
              </w:rPr>
              <w:t>.</w:t>
            </w:r>
          </w:p>
          <w:p w:rsidR="001D3DFC"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Gemide oluşabilecek acil durumları açıklanır.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 planının içeriği açıklanır.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 planını</w:t>
            </w:r>
            <w:r w:rsidR="00F243B2" w:rsidRPr="00B32190">
              <w:rPr>
                <w:rFonts w:ascii="Arial" w:hAnsi="Arial" w:cs="Arial"/>
                <w:sz w:val="20"/>
                <w:szCs w:val="20"/>
              </w:rPr>
              <w:t>n</w:t>
            </w:r>
            <w:r w:rsidRPr="00B32190">
              <w:rPr>
                <w:rFonts w:ascii="Arial" w:hAnsi="Arial" w:cs="Arial"/>
                <w:sz w:val="20"/>
                <w:szCs w:val="20"/>
              </w:rPr>
              <w:t xml:space="preserve"> hazırla</w:t>
            </w:r>
            <w:r w:rsidR="00F243B2" w:rsidRPr="00B32190">
              <w:rPr>
                <w:rFonts w:ascii="Arial" w:hAnsi="Arial" w:cs="Arial"/>
                <w:sz w:val="20"/>
                <w:szCs w:val="20"/>
              </w:rPr>
              <w:t>nıl</w:t>
            </w:r>
            <w:bookmarkStart w:id="0" w:name="_GoBack"/>
            <w:bookmarkEnd w:id="0"/>
            <w:r w:rsidRPr="00B32190">
              <w:rPr>
                <w:rFonts w:ascii="Arial" w:hAnsi="Arial" w:cs="Arial"/>
                <w:sz w:val="20"/>
                <w:szCs w:val="20"/>
              </w:rPr>
              <w:t>ması sağlanır.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lastRenderedPageBreak/>
              <w:t>Yolcuların korunması için alınması gereken güvenlik önlemleri açıklanır.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Çatışma durumunda güvenlik konusunda yapılacak işlemler açıklanır.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Karaya oturma durumunda güvenlik konusunda yapılacak işlemleri açıklanır.</w:t>
            </w:r>
          </w:p>
          <w:p w:rsidR="007435B1" w:rsidRPr="00B32190" w:rsidRDefault="007435B1" w:rsidP="007435B1">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Adam kurtarmada kullanılacak malzemeleri ayırt edip kullanıma hazırlaması sağlanır.</w:t>
            </w:r>
          </w:p>
          <w:p w:rsidR="007435B1" w:rsidRPr="00B32190" w:rsidRDefault="007435B1" w:rsidP="007435B1">
            <w:pPr>
              <w:pStyle w:val="ListeParagraf"/>
              <w:widowControl w:val="0"/>
              <w:numPr>
                <w:ilvl w:val="0"/>
                <w:numId w:val="17"/>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Çatışma ve karaya oturma sonrası yapılacak işlemleri yapar.</w:t>
            </w:r>
          </w:p>
          <w:p w:rsidR="007435B1" w:rsidRPr="00B32190" w:rsidRDefault="007435B1"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Acil durum iletişim yöntemleri </w:t>
            </w:r>
            <w:r w:rsidR="004478BB" w:rsidRPr="00B32190">
              <w:rPr>
                <w:rFonts w:ascii="Arial" w:hAnsi="Arial" w:cs="Arial"/>
                <w:sz w:val="20"/>
                <w:szCs w:val="20"/>
              </w:rPr>
              <w:t>açıklanır.</w:t>
            </w:r>
          </w:p>
          <w:p w:rsidR="007435B1" w:rsidRPr="00B32190" w:rsidRDefault="007435B1"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Tehlikedeki gemilerle nasıl haberleşme </w:t>
            </w:r>
            <w:r w:rsidR="004478BB" w:rsidRPr="00B32190">
              <w:rPr>
                <w:rFonts w:ascii="Arial" w:hAnsi="Arial" w:cs="Arial"/>
                <w:sz w:val="20"/>
                <w:szCs w:val="20"/>
              </w:rPr>
              <w:t>prensipleri açıklanır.</w:t>
            </w:r>
          </w:p>
          <w:p w:rsidR="007435B1" w:rsidRPr="00B32190" w:rsidRDefault="007435B1"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Limanla tehlike haberleşmesinin </w:t>
            </w:r>
            <w:r w:rsidR="004478BB" w:rsidRPr="00B32190">
              <w:rPr>
                <w:rFonts w:ascii="Arial" w:hAnsi="Arial" w:cs="Arial"/>
                <w:sz w:val="20"/>
                <w:szCs w:val="20"/>
              </w:rPr>
              <w:t>prensipleri açıklanır.</w:t>
            </w:r>
          </w:p>
          <w:p w:rsidR="007435B1" w:rsidRPr="00B32190" w:rsidRDefault="007435B1"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Ara</w:t>
            </w:r>
            <w:r w:rsidR="004478BB" w:rsidRPr="00B32190">
              <w:rPr>
                <w:rFonts w:ascii="Arial" w:hAnsi="Arial" w:cs="Arial"/>
                <w:sz w:val="20"/>
                <w:szCs w:val="20"/>
              </w:rPr>
              <w:t>ma kurtarma işaretlerini ayırt etmesi sağlanır.</w:t>
            </w:r>
          </w:p>
          <w:p w:rsidR="007435B1" w:rsidRPr="00B32190" w:rsidRDefault="004478BB"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Uluslararası havacılık ve denizcilik arama ve kurtarma kılavuzunun (</w:t>
            </w:r>
            <w:r w:rsidR="007435B1" w:rsidRPr="00B32190">
              <w:rPr>
                <w:rFonts w:ascii="Arial" w:hAnsi="Arial" w:cs="Arial"/>
                <w:sz w:val="20"/>
                <w:szCs w:val="20"/>
              </w:rPr>
              <w:t>IAMSAR</w:t>
            </w:r>
            <w:r w:rsidRPr="00B32190">
              <w:rPr>
                <w:rFonts w:ascii="Arial" w:hAnsi="Arial" w:cs="Arial"/>
                <w:sz w:val="20"/>
                <w:szCs w:val="20"/>
              </w:rPr>
              <w:t>) temel prensipleri açıklanır.</w:t>
            </w:r>
          </w:p>
          <w:p w:rsidR="004478BB" w:rsidRPr="00B32190" w:rsidRDefault="004478BB" w:rsidP="004478BB">
            <w:pPr>
              <w:pStyle w:val="ListeParagraf"/>
              <w:widowControl w:val="0"/>
              <w:numPr>
                <w:ilvl w:val="0"/>
                <w:numId w:val="17"/>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Denizden adam kurtarma sonrasında acil durumda cevap verir.</w:t>
            </w:r>
          </w:p>
          <w:p w:rsidR="004478BB" w:rsidRPr="00B32190" w:rsidRDefault="004478BB" w:rsidP="004478BB">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tanıtım prosedürleri çerçevesinde, güvenlik ihlali ile karşılaşıldığında takip edilecek yöntemler açıklanır.</w:t>
            </w:r>
          </w:p>
          <w:p w:rsidR="00E77AD6" w:rsidRPr="00B32190" w:rsidRDefault="00E77AD6" w:rsidP="00E77AD6">
            <w:pPr>
              <w:pStyle w:val="ListeParagraf"/>
              <w:widowControl w:val="0"/>
              <w:autoSpaceDE w:val="0"/>
              <w:autoSpaceDN w:val="0"/>
              <w:adjustRightInd w:val="0"/>
              <w:spacing w:after="0" w:line="240" w:lineRule="auto"/>
              <w:ind w:left="705"/>
              <w:rPr>
                <w:rFonts w:ascii="Arial" w:hAnsi="Arial" w:cs="Arial"/>
                <w:sz w:val="20"/>
                <w:szCs w:val="20"/>
              </w:rPr>
            </w:pPr>
          </w:p>
          <w:p w:rsidR="00352647" w:rsidRPr="00B32190" w:rsidRDefault="00352647" w:rsidP="00352647">
            <w:pPr>
              <w:pStyle w:val="ListeParagraf"/>
              <w:widowControl w:val="0"/>
              <w:numPr>
                <w:ilvl w:val="0"/>
                <w:numId w:val="17"/>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Tehlikede olan gemiye yardımda bulunur.</w:t>
            </w:r>
          </w:p>
          <w:p w:rsidR="00352647" w:rsidRPr="00B32190" w:rsidRDefault="00352647" w:rsidP="00352647">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Artırılmış farkındalık ile denizde güvenliğin geliştirilmesine nasıl katkıda bulunulacağı açıklanır.</w:t>
            </w:r>
          </w:p>
          <w:p w:rsidR="00352647" w:rsidRPr="00B32190" w:rsidRDefault="00352647" w:rsidP="00352647">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Denizcilikte güvenlik tehditlerini ayırt e</w:t>
            </w:r>
            <w:r w:rsidR="00F243B2" w:rsidRPr="00B32190">
              <w:rPr>
                <w:rFonts w:ascii="Arial" w:hAnsi="Arial" w:cs="Arial"/>
                <w:sz w:val="20"/>
                <w:szCs w:val="20"/>
              </w:rPr>
              <w:t>dil</w:t>
            </w:r>
            <w:r w:rsidRPr="00B32190">
              <w:rPr>
                <w:rFonts w:ascii="Arial" w:hAnsi="Arial" w:cs="Arial"/>
                <w:sz w:val="20"/>
                <w:szCs w:val="20"/>
              </w:rPr>
              <w:t>mesi sağlanır.</w:t>
            </w:r>
          </w:p>
          <w:p w:rsidR="00352647" w:rsidRPr="00B32190" w:rsidRDefault="00352647" w:rsidP="00352647">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konusunda farkındalığı ve teyakkuzda olmayı sağlayacak yöntemler ve bu yöntemlere neden ihtiyaç duyulduğu açıklanır.</w:t>
            </w:r>
          </w:p>
          <w:p w:rsidR="00352647" w:rsidRPr="00B32190" w:rsidRDefault="00352647" w:rsidP="00352647">
            <w:pPr>
              <w:pStyle w:val="ListeParagraf"/>
              <w:widowControl w:val="0"/>
              <w:numPr>
                <w:ilvl w:val="0"/>
                <w:numId w:val="17"/>
              </w:numPr>
              <w:autoSpaceDE w:val="0"/>
              <w:autoSpaceDN w:val="0"/>
              <w:adjustRightInd w:val="0"/>
              <w:spacing w:after="0" w:line="240" w:lineRule="auto"/>
              <w:rPr>
                <w:rFonts w:ascii="Arial" w:hAnsi="Arial" w:cs="Arial"/>
                <w:b/>
                <w:sz w:val="20"/>
                <w:szCs w:val="20"/>
              </w:rPr>
            </w:pPr>
            <w:r w:rsidRPr="00B32190">
              <w:rPr>
                <w:rFonts w:ascii="Arial" w:hAnsi="Arial" w:cs="Arial"/>
                <w:b/>
                <w:sz w:val="20"/>
                <w:szCs w:val="20"/>
              </w:rPr>
              <w:t>Denizde oluşan tehlike durumlarına yönelik güvenlik tanıtım, güvenlik farkındalık ve belirlenmiş güvenlik görevlerini yerine getirir.</w:t>
            </w:r>
          </w:p>
          <w:p w:rsidR="00352647"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 haydutluğu ve silahlı soygun ile ilgili olabilecek elemanlar dâhil olmak üzere denizcilik ile ilgili güvenlik terimleri ve tanımları açıklanır.</w:t>
            </w:r>
          </w:p>
          <w:p w:rsidR="00E70A38"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Uluslararası denizcilik güvenlik politikası, Deniz Haydutluğu ve silahlı soygunla ilgisi olabilecek elemanlar dâhil olmak üzere Devletlerin, şirketlerin ve şahısların sorumlulukları açıklanır.</w:t>
            </w:r>
          </w:p>
          <w:p w:rsidR="00E70A38"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Denizcilik güvenlik seviyeleri ve gemide ve liman tesislerinde uygulanan güvenlik önlemleri usullerine etkileri açıklanır.</w:t>
            </w:r>
          </w:p>
          <w:p w:rsidR="00E70A38"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raporlama usulleri hakkında temel bilgiler açıklanır.</w:t>
            </w:r>
          </w:p>
          <w:p w:rsidR="00E70A38"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Güvenlikle ilgili ihtimaliyet durum planları hakkında temel bilgiler açıklanır.</w:t>
            </w:r>
          </w:p>
          <w:p w:rsidR="00E70A38" w:rsidRPr="00B32190" w:rsidRDefault="00E70A38" w:rsidP="00E70A38">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 haydutluğu ve silahlı soygun ile ilgili olması muhtemel konular dâhil olmak üzere ilgili sözleşmeler, kodlar ve IMO genelgeleri kapsamında yürütülen talim ve egzersiz gereksinimlere yönelik usuller açıklanır.</w:t>
            </w:r>
          </w:p>
          <w:p w:rsidR="007157E6" w:rsidRPr="00B32190" w:rsidRDefault="007157E6" w:rsidP="00C55D87">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Gemi güvenlik planında belirtilen güvenlik </w:t>
            </w:r>
            <w:r w:rsidRPr="00B32190">
              <w:rPr>
                <w:rFonts w:ascii="Arial" w:hAnsi="Arial" w:cs="Arial"/>
                <w:sz w:val="20"/>
                <w:szCs w:val="20"/>
              </w:rPr>
              <w:lastRenderedPageBreak/>
              <w:t>faaliyetlerinin kontrol edilmeleri ve izlenmeleri ve teftiş ve sörveylerin yürütülmelerine ilişkin usuller hakkında bilgi sahibi olması sağlanır.</w:t>
            </w:r>
          </w:p>
          <w:p w:rsidR="007157E6"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Kritik öneme sahip gemi/liman arayüzü operasyonlarına yönelik uygulamalar hakkında bilgi sahibi olması sağlanır.</w:t>
            </w:r>
          </w:p>
          <w:p w:rsidR="007157E6"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Güvenliği tehdit eden konulara veya güvenlik ihlallerine karşı cevap vermemesi sağlanır.</w:t>
            </w:r>
          </w:p>
          <w:p w:rsidR="007157E6"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önlemlerini bertaraf etmek için kullanılan teknikler açıklanır.</w:t>
            </w:r>
          </w:p>
          <w:p w:rsidR="007157E6"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 haydutluğu ve silahlı soygun ile ilgili olabilecek unsurlar dâhil potansiyel güvenlik tehditleri açıklanır.</w:t>
            </w:r>
          </w:p>
          <w:p w:rsidR="007157E6"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Silah, tehlikeli maddeler ve cihazları tanımayı sağlayacak temel bilgi açıklanır.</w:t>
            </w:r>
          </w:p>
          <w:p w:rsidR="00E70A38"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Silah, tehlikeli maddeler ve cihazların yaratabilecekleri zararlar hakkında farkındalığa sahip olması sağlanır.</w:t>
            </w:r>
          </w:p>
          <w:p w:rsidR="00E70A38" w:rsidRPr="00B32190" w:rsidRDefault="007157E6" w:rsidP="007157E6">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Güvenlikle ilgili bilgileri ve güvenlikle ilgili iletişimi yönetmesi sağlanır.</w:t>
            </w:r>
          </w:p>
          <w:p w:rsidR="007157E6" w:rsidRPr="00B32190" w:rsidRDefault="00D84AE0" w:rsidP="00D84AE0">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Beyannamesi dâhil olmak üzere güvenlik belgeleri hakkında bilgi sahibi olması sağlanır.</w:t>
            </w:r>
          </w:p>
          <w:p w:rsidR="007157E6" w:rsidRPr="00B32190" w:rsidRDefault="00D84AE0" w:rsidP="00D84AE0">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önlemlerini alt etmek için kullanılan teknikler hakkında bilgi sahibi olması sağlanır.</w:t>
            </w:r>
          </w:p>
          <w:p w:rsidR="00D84AE0" w:rsidRPr="00B32190" w:rsidRDefault="00D84AE0" w:rsidP="00D84AE0">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Potansiyel güvenlik tehditleri açıklanır.</w:t>
            </w:r>
          </w:p>
          <w:p w:rsidR="00D84AE0" w:rsidRPr="00B32190" w:rsidRDefault="00D84AE0" w:rsidP="00D84AE0">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Uygun olduğunda toplulukları yönetebilecek ve kontrol edebilecek teknikler hakkında bilgi sahibi olması açıklanır.</w:t>
            </w:r>
          </w:p>
          <w:p w:rsidR="00D84AE0" w:rsidRPr="00B32190" w:rsidRDefault="00D84AE0" w:rsidP="00D84AE0">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Fiziksel aramalara ve yapılan işten alı koymayan teftişlere yönelik yöntemler açıklanır.</w:t>
            </w:r>
          </w:p>
          <w:p w:rsidR="007157E6"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 haydutluğuna ve silahlı soyguna karşı yürütülen eğitim, talim ve egzersizler açıklanır.</w:t>
            </w:r>
          </w:p>
          <w:p w:rsidR="007157E6"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Kısıtlı erişime açık alanların izlenmesi açıklanır.</w:t>
            </w:r>
          </w:p>
          <w:p w:rsidR="00EC05BE"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Güverte alanlarının ve gemiyi çevreleyen alanları etkin şekilde izlenmesine yönelik yöntemler açıklanır.</w:t>
            </w:r>
          </w:p>
          <w:p w:rsidR="00EC05BE"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Kargo ve gemi malzemeleriyle ilgili teftiş yöntemleri açıklanır.</w:t>
            </w:r>
          </w:p>
          <w:p w:rsidR="00EC05BE"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 mürettebatının bindirme, tahliye ve girişlerinin ve ayrıca görevlerinin kontrol edilmesine yönelik yöntemler açıklanır.</w:t>
            </w:r>
          </w:p>
          <w:p w:rsidR="00EC05BE"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 haydutları ve silahlı soyguncular tarafından gerçekleştirilecek saldırılar karşısında kullanılabilecek kısıtlamaları dâhil olmak üzere çeşitli tipte güvenlik donanımı ve sistemleri açıklanır.</w:t>
            </w:r>
          </w:p>
          <w:p w:rsidR="007435B1" w:rsidRPr="00B32190" w:rsidRDefault="00EC05BE" w:rsidP="00EC05BE">
            <w:pPr>
              <w:pStyle w:val="ListeParagraf"/>
              <w:widowControl w:val="0"/>
              <w:numPr>
                <w:ilvl w:val="0"/>
                <w:numId w:val="3"/>
              </w:numPr>
              <w:autoSpaceDE w:val="0"/>
              <w:autoSpaceDN w:val="0"/>
              <w:adjustRightInd w:val="0"/>
              <w:spacing w:after="0" w:line="240" w:lineRule="auto"/>
              <w:rPr>
                <w:rFonts w:ascii="Arial" w:hAnsi="Arial" w:cs="Arial"/>
                <w:b/>
                <w:sz w:val="20"/>
                <w:szCs w:val="20"/>
              </w:rPr>
            </w:pPr>
            <w:r w:rsidRPr="00B32190">
              <w:rPr>
                <w:rFonts w:ascii="Arial" w:hAnsi="Arial" w:cs="Arial"/>
                <w:sz w:val="20"/>
                <w:szCs w:val="20"/>
              </w:rPr>
              <w:t>Güvenlik sistemleri ve donanımlarının test edilme, kalibre edilme ve bakıma alınması sağlanır.</w:t>
            </w:r>
          </w:p>
          <w:p w:rsidR="00EC05BE" w:rsidRPr="00B32190" w:rsidRDefault="00EC05BE" w:rsidP="00EC05BE">
            <w:pPr>
              <w:widowControl w:val="0"/>
              <w:autoSpaceDE w:val="0"/>
              <w:autoSpaceDN w:val="0"/>
              <w:adjustRightInd w:val="0"/>
              <w:spacing w:after="0" w:line="240" w:lineRule="auto"/>
              <w:rPr>
                <w:rFonts w:ascii="Arial" w:hAnsi="Arial" w:cs="Arial"/>
                <w:b/>
                <w:sz w:val="20"/>
                <w:szCs w:val="20"/>
              </w:rPr>
            </w:pPr>
          </w:p>
          <w:p w:rsidR="00EC05BE" w:rsidRPr="00B32190" w:rsidRDefault="00EC05BE" w:rsidP="00EC05BE">
            <w:pPr>
              <w:widowControl w:val="0"/>
              <w:autoSpaceDE w:val="0"/>
              <w:autoSpaceDN w:val="0"/>
              <w:adjustRightInd w:val="0"/>
              <w:spacing w:after="0" w:line="240" w:lineRule="auto"/>
              <w:rPr>
                <w:rFonts w:ascii="Arial" w:hAnsi="Arial" w:cs="Arial"/>
                <w:b/>
                <w:sz w:val="20"/>
                <w:szCs w:val="20"/>
              </w:rPr>
            </w:pPr>
          </w:p>
        </w:tc>
      </w:tr>
      <w:tr w:rsidR="00B32190" w:rsidRPr="00B32190" w:rsidTr="00AC3D6E">
        <w:trPr>
          <w:trHeight w:val="629"/>
          <w:jc w:val="center"/>
        </w:trPr>
        <w:tc>
          <w:tcPr>
            <w:tcW w:w="10343" w:type="dxa"/>
            <w:gridSpan w:val="3"/>
            <w:shd w:val="clear" w:color="auto" w:fill="C6D9F1" w:themeFill="text2" w:themeFillTint="33"/>
            <w:vAlign w:val="center"/>
          </w:tcPr>
          <w:p w:rsidR="00FC7834" w:rsidRPr="00B32190" w:rsidRDefault="00FC7834" w:rsidP="00FC7834">
            <w:pPr>
              <w:widowControl w:val="0"/>
              <w:autoSpaceDE w:val="0"/>
              <w:autoSpaceDN w:val="0"/>
              <w:adjustRightInd w:val="0"/>
              <w:spacing w:after="0" w:line="240" w:lineRule="auto"/>
              <w:jc w:val="center"/>
              <w:rPr>
                <w:rFonts w:ascii="Arial" w:hAnsi="Arial" w:cs="Arial"/>
                <w:b/>
                <w:sz w:val="20"/>
                <w:szCs w:val="20"/>
              </w:rPr>
            </w:pPr>
            <w:r w:rsidRPr="00B32190">
              <w:rPr>
                <w:rFonts w:ascii="Arial" w:hAnsi="Arial" w:cs="Arial"/>
                <w:b/>
              </w:rPr>
              <w:lastRenderedPageBreak/>
              <w:t>UYGULAMA FAALİYETLERİ/TEMRİNLER</w:t>
            </w:r>
          </w:p>
        </w:tc>
      </w:tr>
      <w:tr w:rsidR="00B32190" w:rsidRPr="00B32190" w:rsidTr="00AC3D6E">
        <w:trPr>
          <w:trHeight w:val="1051"/>
          <w:jc w:val="center"/>
        </w:trPr>
        <w:tc>
          <w:tcPr>
            <w:tcW w:w="2523" w:type="dxa"/>
            <w:vAlign w:val="center"/>
          </w:tcPr>
          <w:p w:rsidR="005B4788" w:rsidRPr="00B32190" w:rsidRDefault="00015475" w:rsidP="00015475">
            <w:pPr>
              <w:spacing w:after="0" w:line="240" w:lineRule="auto"/>
              <w:rPr>
                <w:rFonts w:ascii="Arial" w:hAnsi="Arial" w:cs="Arial"/>
                <w:b/>
              </w:rPr>
            </w:pPr>
            <w:r w:rsidRPr="00B32190">
              <w:rPr>
                <w:rFonts w:ascii="Arial" w:hAnsi="Arial" w:cs="Arial"/>
                <w:b/>
                <w:bCs/>
                <w:sz w:val="20"/>
              </w:rPr>
              <w:lastRenderedPageBreak/>
              <w:t>Personel Emniyeti ve Sosyal Sorumluluk</w:t>
            </w:r>
          </w:p>
        </w:tc>
        <w:tc>
          <w:tcPr>
            <w:tcW w:w="7820" w:type="dxa"/>
            <w:gridSpan w:val="2"/>
          </w:tcPr>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Manevra yerleri kazalarına karşı tedbir alma </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Kaygan güvertede düşme kazalarına karşı tedbir alma</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Yüksekte çalışma kazalarına karşı tedbir alma</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Serbest cisimlere karşı tedbir alma</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Kapalı alan kazalarına karşı tedbir alma</w:t>
            </w:r>
          </w:p>
          <w:p w:rsidR="00721F34"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 toplanma yerine geçme</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Kirli sıvılar ile denizin kirletilmesini engelleme</w:t>
            </w:r>
          </w:p>
          <w:p w:rsidR="00A66402" w:rsidRPr="00B32190" w:rsidRDefault="00A66402" w:rsidP="00A66402">
            <w:pPr>
              <w:pStyle w:val="ListeParagraf"/>
              <w:widowControl w:val="0"/>
              <w:numPr>
                <w:ilvl w:val="0"/>
                <w:numId w:val="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Katı kirleticiler ile denizin kirletilmesini engelleme</w:t>
            </w:r>
          </w:p>
        </w:tc>
      </w:tr>
      <w:tr w:rsidR="00B32190" w:rsidRPr="00B32190" w:rsidTr="00A66402">
        <w:trPr>
          <w:trHeight w:val="472"/>
          <w:jc w:val="center"/>
        </w:trPr>
        <w:tc>
          <w:tcPr>
            <w:tcW w:w="2523" w:type="dxa"/>
            <w:vAlign w:val="center"/>
          </w:tcPr>
          <w:p w:rsidR="00CF5503" w:rsidRPr="00B32190" w:rsidRDefault="00015475" w:rsidP="00015475">
            <w:pPr>
              <w:spacing w:after="0" w:line="240" w:lineRule="auto"/>
              <w:rPr>
                <w:rFonts w:ascii="Arial" w:hAnsi="Arial" w:cs="Arial"/>
                <w:b/>
              </w:rPr>
            </w:pPr>
            <w:r w:rsidRPr="00B32190">
              <w:rPr>
                <w:rFonts w:ascii="Arial" w:hAnsi="Arial" w:cs="Arial"/>
                <w:b/>
                <w:bCs/>
                <w:sz w:val="20"/>
              </w:rPr>
              <w:t>İlk Yardım Temel Eğitimi</w:t>
            </w:r>
          </w:p>
        </w:tc>
        <w:tc>
          <w:tcPr>
            <w:tcW w:w="7820" w:type="dxa"/>
            <w:gridSpan w:val="2"/>
          </w:tcPr>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Kendi emniyetine yönelik kazaları değerlendirme</w:t>
            </w:r>
          </w:p>
          <w:p w:rsidR="00B71651"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Kendi emniyetine yönelik tehditleri değerlendirme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Temel yaşam desteklerini kontrol etme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Hastaya moral verici konuşma yapma</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Kaza yerinin koşullarını değerlendirme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Hayata döndürme tekniklerini uygulama</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Kanamayı kontrol etme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Temel şok yönetimini uygun şekilde kullanma</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Elektrik akımından kaynaklanan kazalara uygun müdahale etme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Yanık ve kaynar su yanığı kazalarına uygun müdahale usullerini tatbik etme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Bir </w:t>
            </w:r>
            <w:r w:rsidR="00553530" w:rsidRPr="00B32190">
              <w:rPr>
                <w:rFonts w:ascii="Arial" w:hAnsi="Arial" w:cs="Arial"/>
                <w:sz w:val="20"/>
                <w:szCs w:val="20"/>
              </w:rPr>
              <w:t>kazazedeyi kurtarıp</w:t>
            </w:r>
            <w:r w:rsidRPr="00B32190">
              <w:rPr>
                <w:rFonts w:ascii="Arial" w:hAnsi="Arial" w:cs="Arial"/>
                <w:sz w:val="20"/>
                <w:szCs w:val="20"/>
              </w:rPr>
              <w:t xml:space="preserve"> ve nakletme</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Bandajları uygulama</w:t>
            </w:r>
          </w:p>
          <w:p w:rsidR="00A66402" w:rsidRPr="00B32190" w:rsidRDefault="00A66402" w:rsidP="00A66402">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 kitindeki malzemeleri kullanma</w:t>
            </w:r>
          </w:p>
        </w:tc>
      </w:tr>
      <w:tr w:rsidR="00B32190" w:rsidRPr="00B32190" w:rsidTr="00AC3D6E">
        <w:trPr>
          <w:trHeight w:val="1051"/>
          <w:jc w:val="center"/>
        </w:trPr>
        <w:tc>
          <w:tcPr>
            <w:tcW w:w="2523" w:type="dxa"/>
            <w:vAlign w:val="center"/>
          </w:tcPr>
          <w:p w:rsidR="00015475" w:rsidRPr="00B32190" w:rsidRDefault="00015475" w:rsidP="00015475">
            <w:pPr>
              <w:spacing w:after="0" w:line="240" w:lineRule="auto"/>
              <w:rPr>
                <w:rFonts w:ascii="Arial" w:hAnsi="Arial" w:cs="Arial"/>
                <w:b/>
                <w:bCs/>
              </w:rPr>
            </w:pPr>
            <w:r w:rsidRPr="00B32190">
              <w:rPr>
                <w:rFonts w:ascii="Arial" w:hAnsi="Arial" w:cs="Arial"/>
                <w:b/>
                <w:sz w:val="20"/>
              </w:rPr>
              <w:t>Yangın Önleme ve Yangınla Mücadele Temel Eğitimi</w:t>
            </w:r>
          </w:p>
        </w:tc>
        <w:tc>
          <w:tcPr>
            <w:tcW w:w="7820" w:type="dxa"/>
            <w:gridSpan w:val="2"/>
          </w:tcPr>
          <w:p w:rsidR="00CF32BA" w:rsidRPr="00B32190" w:rsidRDefault="00CF32BA" w:rsidP="00CF32BA">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Farklı taşınabilir yangın söndürücü tüplerini kullanma</w:t>
            </w:r>
          </w:p>
          <w:p w:rsidR="00CF32BA" w:rsidRPr="00B32190" w:rsidRDefault="00CF32BA" w:rsidP="00CF32BA">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Bağımsız solunum cihazını kullanma</w:t>
            </w:r>
          </w:p>
          <w:p w:rsidR="00CF32BA" w:rsidRPr="00B32190" w:rsidRDefault="00CF32BA" w:rsidP="00CF32BA">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Elektrik yangınları, petrol yangınları, gaz yangın</w:t>
            </w:r>
            <w:r w:rsidR="003C0CB8" w:rsidRPr="00B32190">
              <w:rPr>
                <w:rFonts w:ascii="Arial" w:hAnsi="Arial" w:cs="Arial"/>
                <w:sz w:val="20"/>
                <w:szCs w:val="20"/>
              </w:rPr>
              <w:t>ları gibi daha küçük yangınları söndürme</w:t>
            </w:r>
          </w:p>
          <w:p w:rsidR="003C0CB8" w:rsidRPr="00B32190" w:rsidRDefault="003C0CB8" w:rsidP="00CF32BA">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Jet ve sprey nozullarını kullanarak geniş, yaygın yangınları suyla söndürme</w:t>
            </w:r>
          </w:p>
          <w:p w:rsidR="003C0CB8" w:rsidRPr="00B32190" w:rsidRDefault="003C0CB8" w:rsidP="003C0CB8">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Köpük, toz ya da diğer uygun kimyasal maddelerle yangın söndürme</w:t>
            </w:r>
          </w:p>
          <w:p w:rsidR="003C0CB8" w:rsidRPr="00B32190" w:rsidRDefault="003C0CB8" w:rsidP="003C0CB8">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Kılavuz iple ve solunum cihazı olmadan, yüksek genleşme köpüğünün içeri atıldığı bir bölmeye girme ve bölmeden geçme</w:t>
            </w:r>
          </w:p>
          <w:p w:rsidR="003C0CB8" w:rsidRPr="00B32190" w:rsidRDefault="003C0CB8" w:rsidP="003C0CB8">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Dumanla dolu kapalı alanlarda, bağımsız solunum cihazı kullanarak yangınla mücadele etme</w:t>
            </w:r>
          </w:p>
          <w:p w:rsidR="00A66402" w:rsidRPr="00B32190" w:rsidRDefault="003C0CB8" w:rsidP="00A66402">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Yangın ve yoğun dumanlı bir yaşam alanı odası ya da simüle edilmiş makine dairesinde su sisi veya diğer uygun yangın söndürme maddeleriyle yangın söndürme</w:t>
            </w:r>
          </w:p>
          <w:p w:rsidR="003C0CB8" w:rsidRPr="00B32190" w:rsidRDefault="003C0CB8" w:rsidP="00A66402">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Sis uygulayıcı ve püskürtme nozulları, kuru kimyasal toz veya köpük uygulayıcılar kullanarak akaryakıt yangınını söndürme</w:t>
            </w:r>
          </w:p>
          <w:p w:rsidR="003C0CB8" w:rsidRPr="00B32190" w:rsidRDefault="003C0CB8" w:rsidP="00A66402">
            <w:pPr>
              <w:pStyle w:val="ListeParagraf"/>
              <w:widowControl w:val="0"/>
              <w:numPr>
                <w:ilvl w:val="0"/>
                <w:numId w:val="21"/>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Solunum cihazı takarak "Duman dolu bir alanda kurtarma gerçekleştirme”</w:t>
            </w:r>
          </w:p>
        </w:tc>
      </w:tr>
      <w:tr w:rsidR="00B32190" w:rsidRPr="00B32190" w:rsidTr="00CA3086">
        <w:trPr>
          <w:trHeight w:val="619"/>
          <w:jc w:val="center"/>
        </w:trPr>
        <w:tc>
          <w:tcPr>
            <w:tcW w:w="2523" w:type="dxa"/>
            <w:vAlign w:val="center"/>
          </w:tcPr>
          <w:p w:rsidR="00015475" w:rsidRPr="00B32190" w:rsidRDefault="00015475" w:rsidP="00015475">
            <w:pPr>
              <w:spacing w:after="0" w:line="240" w:lineRule="auto"/>
              <w:rPr>
                <w:rFonts w:ascii="Arial" w:hAnsi="Arial" w:cs="Arial"/>
                <w:b/>
                <w:bCs/>
              </w:rPr>
            </w:pPr>
            <w:r w:rsidRPr="00B32190">
              <w:rPr>
                <w:rFonts w:ascii="Arial" w:hAnsi="Arial" w:cs="Arial"/>
                <w:b/>
                <w:sz w:val="20"/>
              </w:rPr>
              <w:t>Denizde Kişisel Canlı Kalma Teknikleri</w:t>
            </w:r>
          </w:p>
        </w:tc>
        <w:tc>
          <w:tcPr>
            <w:tcW w:w="7820" w:type="dxa"/>
            <w:gridSpan w:val="2"/>
          </w:tcPr>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Tehlikenin türüne uygun kişisel can kurtarma araçlarını kullanma</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Kişisel can kurtarma araçlarının bakım tutumunu yapma.</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Kişisel can kurtarma araçlarının kontrol kartlarını doldurma</w:t>
            </w:r>
          </w:p>
          <w:p w:rsidR="00015475"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Kişisel can kurtarma araçlarını uygun şekilde giyme</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durumlara hazırlıklı olma</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Toplanma bölgesine gitme</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Gemiyi kurallarına uygun terk etme</w:t>
            </w:r>
          </w:p>
          <w:p w:rsidR="00553530" w:rsidRPr="00B32190" w:rsidRDefault="00553530"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Denize atlama tekniklerini doğru şekilde uygulama</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kurtarma araçlarında canlı kalabilme kurallarına uygun hareket etme</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Denizde olan kazazedeyi can kurtarma aracına alma </w:t>
            </w:r>
          </w:p>
          <w:p w:rsidR="00A66402" w:rsidRPr="00B32190" w:rsidRDefault="00A66402" w:rsidP="00A66402">
            <w:pPr>
              <w:pStyle w:val="ListeParagraf"/>
              <w:widowControl w:val="0"/>
              <w:numPr>
                <w:ilvl w:val="0"/>
                <w:numId w:val="22"/>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Röle talimi yapma</w:t>
            </w:r>
          </w:p>
        </w:tc>
      </w:tr>
      <w:tr w:rsidR="00B32190" w:rsidRPr="00B32190" w:rsidTr="00AC3D6E">
        <w:trPr>
          <w:trHeight w:val="1051"/>
          <w:jc w:val="center"/>
        </w:trPr>
        <w:tc>
          <w:tcPr>
            <w:tcW w:w="2523" w:type="dxa"/>
            <w:vAlign w:val="center"/>
          </w:tcPr>
          <w:p w:rsidR="00015475" w:rsidRPr="00B32190" w:rsidRDefault="00015475" w:rsidP="00015475">
            <w:pPr>
              <w:spacing w:after="0" w:line="240" w:lineRule="auto"/>
              <w:rPr>
                <w:rFonts w:ascii="Arial" w:hAnsi="Arial" w:cs="Arial"/>
                <w:b/>
                <w:bCs/>
              </w:rPr>
            </w:pPr>
            <w:r w:rsidRPr="00B32190">
              <w:rPr>
                <w:rFonts w:ascii="Arial" w:hAnsi="Arial" w:cs="Arial"/>
                <w:b/>
                <w:sz w:val="20"/>
              </w:rPr>
              <w:t>Can Kurtarma Araçlarını Kullanma</w:t>
            </w:r>
          </w:p>
        </w:tc>
        <w:tc>
          <w:tcPr>
            <w:tcW w:w="7820" w:type="dxa"/>
            <w:gridSpan w:val="2"/>
          </w:tcPr>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donanımı düzeneğini kullanma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kurtarma filikası ve donanımı düzeneğini kullanma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salları ve can kurtarma donanımı bakım tutumunu yapar kontrol listelerini doldurma</w:t>
            </w:r>
          </w:p>
          <w:p w:rsidR="00015475"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Dalgalı bir denizde can sallarını ve can kurtarma filikalarını indirme yöntemlerini uygulama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kurtarma filikalarının motorunu çalıştırma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filikası içinde bulunan malzemeleri kontrol eder, kontrol listesini doldurma.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 xml:space="preserve">Can salı içinde bulunması gereken malzemelerin kullanım süresi kontrolünü </w:t>
            </w:r>
            <w:r w:rsidRPr="00B32190">
              <w:rPr>
                <w:rFonts w:ascii="Arial" w:hAnsi="Arial" w:cs="Arial"/>
                <w:sz w:val="20"/>
                <w:szCs w:val="20"/>
              </w:rPr>
              <w:lastRenderedPageBreak/>
              <w:t>yapar, kontrol listesini doldurma.</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Can kurtarma araçlarını denizde kumanda etme</w:t>
            </w:r>
          </w:p>
          <w:p w:rsidR="00E61B2C" w:rsidRPr="00B32190" w:rsidRDefault="00E61B2C" w:rsidP="00E61B2C">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İletişim ve işaret cihazları/fişekleri dâhil olmak üzere yer tespit (konum) cihazlarını kullanarak yer tespiti yapma.</w:t>
            </w:r>
          </w:p>
          <w:p w:rsidR="00553530" w:rsidRPr="00B32190" w:rsidRDefault="00553530" w:rsidP="00553530">
            <w:pPr>
              <w:pStyle w:val="ListeParagraf"/>
              <w:widowControl w:val="0"/>
              <w:numPr>
                <w:ilvl w:val="0"/>
                <w:numId w:val="23"/>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EPIRB, SART ve el telsizlerini kullanma.</w:t>
            </w:r>
          </w:p>
        </w:tc>
      </w:tr>
      <w:tr w:rsidR="00B32190" w:rsidRPr="00B32190" w:rsidTr="00AC3D6E">
        <w:trPr>
          <w:trHeight w:val="1051"/>
          <w:jc w:val="center"/>
        </w:trPr>
        <w:tc>
          <w:tcPr>
            <w:tcW w:w="2523" w:type="dxa"/>
            <w:vAlign w:val="center"/>
          </w:tcPr>
          <w:p w:rsidR="00015475" w:rsidRPr="00B32190" w:rsidRDefault="00015475" w:rsidP="00015475">
            <w:pPr>
              <w:spacing w:after="0" w:line="240" w:lineRule="auto"/>
              <w:rPr>
                <w:rFonts w:ascii="Arial" w:hAnsi="Arial" w:cs="Arial"/>
                <w:b/>
                <w:bCs/>
              </w:rPr>
            </w:pPr>
            <w:r w:rsidRPr="00B32190">
              <w:rPr>
                <w:rFonts w:ascii="Arial" w:hAnsi="Arial" w:cs="Arial"/>
                <w:b/>
                <w:sz w:val="20"/>
              </w:rPr>
              <w:lastRenderedPageBreak/>
              <w:t>Birleştirilmiş Gemi Güvenlik Eğitimleri</w:t>
            </w:r>
          </w:p>
        </w:tc>
        <w:tc>
          <w:tcPr>
            <w:tcW w:w="7820" w:type="dxa"/>
            <w:gridSpan w:val="2"/>
          </w:tcPr>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Acil durum planı hazırlama.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Yolcuların acil durumda korunması için güvenlik önlemlerini alma.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Gemiyi karaya oturturken güvenlik önlemleri alma.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Hasar durum tespiti yapma.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Yedekleme tertibatını hazırlama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Kurtarma manevrası yapma</w:t>
            </w:r>
          </w:p>
          <w:p w:rsidR="00015475"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Denizdeki insanları kurtarma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Gemilerle tehlike haberleşmesi yapma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Limanla tehlike haberleşmesi yapmak.</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Arama kurtarma işaretlerini kullanma.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IAMSAR’a uygun kurtarma faaliyetine katılma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tanıtım prosedürleri çerçevesinde, korsan veya silahlı soygun tehdidi veya saldırısını da içeren bir güvenlik ihlalini rapor etme</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Güvenlikle ilgili acil ve olası yöntemlerde yer alma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Artırılmış farkındalık ile denizde güvenliğin geliştirilmesine katkıda bulunma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 güvenlik planı altında belirlenen şartları oluşturma</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Geminin düzenli güvenlik teftişlerini yürütme</w:t>
            </w:r>
          </w:p>
          <w:p w:rsidR="00E61B2C" w:rsidRPr="00B32190" w:rsidRDefault="00E61B2C" w:rsidP="00E61B2C">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Güvenlik donanımlarını ve sistemlerini uygun şekilde kullanma</w:t>
            </w:r>
          </w:p>
          <w:p w:rsidR="00553530" w:rsidRPr="00B32190" w:rsidRDefault="00553530" w:rsidP="00553530">
            <w:pPr>
              <w:pStyle w:val="ListeParagraf"/>
              <w:widowControl w:val="0"/>
              <w:numPr>
                <w:ilvl w:val="0"/>
                <w:numId w:val="24"/>
              </w:numPr>
              <w:autoSpaceDE w:val="0"/>
              <w:autoSpaceDN w:val="0"/>
              <w:adjustRightInd w:val="0"/>
              <w:spacing w:after="0" w:line="240" w:lineRule="auto"/>
              <w:rPr>
                <w:rFonts w:ascii="Arial" w:hAnsi="Arial" w:cs="Arial"/>
                <w:sz w:val="20"/>
                <w:szCs w:val="20"/>
              </w:rPr>
            </w:pPr>
            <w:r w:rsidRPr="00B32190">
              <w:rPr>
                <w:rFonts w:ascii="Arial" w:hAnsi="Arial" w:cs="Arial"/>
                <w:sz w:val="20"/>
                <w:szCs w:val="20"/>
              </w:rPr>
              <w:t>Gemi güvenlik sistemlerini test etme, kalibre etme ve bakımlarını yapma</w:t>
            </w:r>
          </w:p>
        </w:tc>
      </w:tr>
      <w:tr w:rsidR="00B32190" w:rsidRPr="00B32190" w:rsidTr="00AC3D6E">
        <w:trPr>
          <w:trHeight w:val="621"/>
          <w:jc w:val="center"/>
        </w:trPr>
        <w:tc>
          <w:tcPr>
            <w:tcW w:w="10343" w:type="dxa"/>
            <w:gridSpan w:val="3"/>
            <w:shd w:val="clear" w:color="auto" w:fill="B8CCE4" w:themeFill="accent1" w:themeFillTint="66"/>
            <w:vAlign w:val="center"/>
          </w:tcPr>
          <w:p w:rsidR="00006EA4" w:rsidRPr="00B32190" w:rsidRDefault="00875190" w:rsidP="00006EA4">
            <w:pPr>
              <w:widowControl w:val="0"/>
              <w:autoSpaceDE w:val="0"/>
              <w:autoSpaceDN w:val="0"/>
              <w:adjustRightInd w:val="0"/>
              <w:spacing w:after="0" w:line="240" w:lineRule="auto"/>
              <w:jc w:val="center"/>
              <w:rPr>
                <w:rFonts w:ascii="Arial" w:hAnsi="Arial" w:cs="Arial"/>
                <w:bCs/>
                <w:sz w:val="20"/>
                <w:szCs w:val="20"/>
              </w:rPr>
            </w:pPr>
            <w:r w:rsidRPr="00B32190">
              <w:rPr>
                <w:rFonts w:ascii="Arial" w:hAnsi="Arial" w:cs="Arial"/>
                <w:b/>
              </w:rPr>
              <w:t>DERSİN UYGULANMASINA</w:t>
            </w:r>
            <w:r w:rsidR="00006EA4" w:rsidRPr="00B32190">
              <w:rPr>
                <w:rFonts w:ascii="Arial" w:hAnsi="Arial" w:cs="Arial"/>
                <w:b/>
              </w:rPr>
              <w:t xml:space="preserve"> İLİŞKİN AÇIKLAMALAR</w:t>
            </w:r>
          </w:p>
        </w:tc>
      </w:tr>
      <w:tr w:rsidR="00006EA4" w:rsidRPr="00B32190" w:rsidTr="00AC3D6E">
        <w:trPr>
          <w:trHeight w:val="621"/>
          <w:jc w:val="center"/>
        </w:trPr>
        <w:tc>
          <w:tcPr>
            <w:tcW w:w="10343" w:type="dxa"/>
            <w:gridSpan w:val="3"/>
            <w:shd w:val="clear" w:color="auto" w:fill="auto"/>
            <w:vAlign w:val="center"/>
          </w:tcPr>
          <w:p w:rsidR="00D10376" w:rsidRPr="00B32190" w:rsidRDefault="00C377A4" w:rsidP="00D1037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Bu dersin eğitimleri </w:t>
            </w:r>
            <w:r w:rsidR="00D10376" w:rsidRPr="00B32190">
              <w:rPr>
                <w:rFonts w:ascii="Arial" w:hAnsi="Arial" w:cs="Arial"/>
                <w:sz w:val="20"/>
                <w:szCs w:val="20"/>
              </w:rPr>
              <w:t>Gemiadamları ve Kılavuz Kaptanlar Eğitim ve Sınav Yönergesi madde 48’e göre onaylanmış ve Ulaştırma ve Altyapı Bakanlığı GAEBS modülüne işlenmiş tesislerde yapılabilir.</w:t>
            </w:r>
          </w:p>
          <w:p w:rsidR="00D15526" w:rsidRPr="00B32190" w:rsidRDefault="00D15526" w:rsidP="00D10376">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Bu dersi verecek öğretmenlerin Denizde Güvenlik Eğiticileri Eğitimini almış ve Ulaştırma ve Altyapı Bakanlığı GAEBS modülüne işlenmiş olması gereklidir.</w:t>
            </w:r>
          </w:p>
          <w:p w:rsidR="00ED47BF" w:rsidRPr="00B32190" w:rsidRDefault="00ED47BF"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Eğitim alanında insan sağlığı ve güvenliğini tehdit eden her türlü unsurla (kaygan zemin, sıcaklık farkı, elektrik kaçakları, su hijyeni, beden hijyeni vb.) ilgili önleyici tedbirler alınmalıdır.</w:t>
            </w:r>
          </w:p>
          <w:p w:rsidR="00CC7139" w:rsidRPr="00B32190" w:rsidRDefault="00CC7139"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Eğitimlerde kullanılan araç, gereç, donanım, </w:t>
            </w:r>
            <w:r w:rsidR="00DE52D8" w:rsidRPr="00B32190">
              <w:rPr>
                <w:rFonts w:ascii="Arial" w:hAnsi="Arial" w:cs="Arial"/>
                <w:sz w:val="20"/>
                <w:szCs w:val="20"/>
              </w:rPr>
              <w:t>tesis</w:t>
            </w:r>
            <w:r w:rsidRPr="00B32190">
              <w:rPr>
                <w:rFonts w:ascii="Arial" w:hAnsi="Arial" w:cs="Arial"/>
                <w:sz w:val="20"/>
                <w:szCs w:val="20"/>
              </w:rPr>
              <w:t xml:space="preserve"> ve sarf malzemeleri periyodik test ve bakımları yapılarak sertifikalandırılmış olmalıdır.</w:t>
            </w:r>
          </w:p>
          <w:p w:rsidR="00ED47BF" w:rsidRPr="00B32190" w:rsidRDefault="00ED47BF"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 xml:space="preserve">Bu derste her bir öğrencinin uygulama yapması sağlanmalı yaptığı </w:t>
            </w:r>
            <w:r w:rsidR="00D10376" w:rsidRPr="00B32190">
              <w:rPr>
                <w:rFonts w:ascii="Arial" w:hAnsi="Arial" w:cs="Arial"/>
                <w:sz w:val="20"/>
                <w:szCs w:val="20"/>
              </w:rPr>
              <w:t>uygulamayı</w:t>
            </w:r>
            <w:r w:rsidRPr="00B32190">
              <w:rPr>
                <w:rFonts w:ascii="Arial" w:hAnsi="Arial" w:cs="Arial"/>
                <w:sz w:val="20"/>
                <w:szCs w:val="20"/>
              </w:rPr>
              <w:t xml:space="preserve"> sınıf arkadaşlarına sunmasına fırsat verilerek iletişim becerilerinin gelişmesi sağlanmalıdır.</w:t>
            </w:r>
          </w:p>
          <w:p w:rsidR="00ED47BF" w:rsidRPr="00B32190" w:rsidRDefault="00ED47BF" w:rsidP="00BA082E">
            <w:pPr>
              <w:pStyle w:val="ListeParagraf"/>
              <w:widowControl w:val="0"/>
              <w:numPr>
                <w:ilvl w:val="0"/>
                <w:numId w:val="3"/>
              </w:numPr>
              <w:autoSpaceDE w:val="0"/>
              <w:autoSpaceDN w:val="0"/>
              <w:adjustRightInd w:val="0"/>
              <w:spacing w:after="0" w:line="240" w:lineRule="auto"/>
              <w:jc w:val="both"/>
              <w:rPr>
                <w:rFonts w:ascii="Arial" w:hAnsi="Arial" w:cs="Arial"/>
                <w:sz w:val="20"/>
                <w:szCs w:val="20"/>
              </w:rPr>
            </w:pPr>
            <w:r w:rsidRPr="00B32190">
              <w:rPr>
                <w:rFonts w:ascii="Arial" w:hAnsi="Arial" w:cs="Arial"/>
                <w:sz w:val="20"/>
                <w:szCs w:val="20"/>
              </w:rPr>
              <w:t>Bu dersin işlenişi sırasında kişisel temizlik ve çevre temizliği, konularına yönelik tutum ve davranışları ön plana çıkaran etkinliklere yer verilmelidir. Bu etkinliklerde beyin fırtınası, grup tartışması, düz anlatım, soru cevap, örnek olay incelemesi gibi yöntem ve teknikler kullanılabilir</w:t>
            </w:r>
          </w:p>
          <w:p w:rsidR="00006EA4" w:rsidRPr="00B32190" w:rsidRDefault="00006EA4" w:rsidP="00006EA4">
            <w:pPr>
              <w:widowControl w:val="0"/>
              <w:autoSpaceDE w:val="0"/>
              <w:autoSpaceDN w:val="0"/>
              <w:adjustRightInd w:val="0"/>
              <w:spacing w:after="0" w:line="240" w:lineRule="auto"/>
              <w:jc w:val="center"/>
              <w:rPr>
                <w:rFonts w:ascii="Arial" w:hAnsi="Arial" w:cs="Arial"/>
                <w:b/>
              </w:rPr>
            </w:pPr>
          </w:p>
        </w:tc>
      </w:tr>
    </w:tbl>
    <w:p w:rsidR="0070631E" w:rsidRPr="00B32190" w:rsidRDefault="0070631E" w:rsidP="00DE52D8">
      <w:pPr>
        <w:spacing w:after="200" w:line="276" w:lineRule="auto"/>
        <w:rPr>
          <w:rFonts w:ascii="Times New Roman" w:hAnsi="Times New Roman" w:cs="Times New Roman"/>
        </w:rPr>
      </w:pPr>
    </w:p>
    <w:sectPr w:rsidR="0070631E" w:rsidRPr="00B32190" w:rsidSect="00170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95F"/>
    <w:multiLevelType w:val="hybridMultilevel"/>
    <w:tmpl w:val="0916F6C8"/>
    <w:lvl w:ilvl="0" w:tplc="041F000F">
      <w:start w:val="1"/>
      <w:numFmt w:val="decimal"/>
      <w:lvlText w:val="%1."/>
      <w:lvlJc w:val="left"/>
      <w:pPr>
        <w:ind w:left="520" w:hanging="360"/>
      </w:pPr>
      <w:rPr>
        <w:rFonts w:cs="Times New Roman"/>
        <w:b/>
      </w:rPr>
    </w:lvl>
    <w:lvl w:ilvl="1" w:tplc="041F0019" w:tentative="1">
      <w:start w:val="1"/>
      <w:numFmt w:val="lowerLetter"/>
      <w:lvlText w:val="%2."/>
      <w:lvlJc w:val="left"/>
      <w:pPr>
        <w:ind w:left="1240" w:hanging="360"/>
      </w:pPr>
    </w:lvl>
    <w:lvl w:ilvl="2" w:tplc="041F001B" w:tentative="1">
      <w:start w:val="1"/>
      <w:numFmt w:val="lowerRoman"/>
      <w:lvlText w:val="%3."/>
      <w:lvlJc w:val="right"/>
      <w:pPr>
        <w:ind w:left="1960" w:hanging="180"/>
      </w:pPr>
    </w:lvl>
    <w:lvl w:ilvl="3" w:tplc="041F000F" w:tentative="1">
      <w:start w:val="1"/>
      <w:numFmt w:val="decimal"/>
      <w:lvlText w:val="%4."/>
      <w:lvlJc w:val="left"/>
      <w:pPr>
        <w:ind w:left="2680" w:hanging="360"/>
      </w:pPr>
    </w:lvl>
    <w:lvl w:ilvl="4" w:tplc="041F0019" w:tentative="1">
      <w:start w:val="1"/>
      <w:numFmt w:val="lowerLetter"/>
      <w:lvlText w:val="%5."/>
      <w:lvlJc w:val="left"/>
      <w:pPr>
        <w:ind w:left="3400" w:hanging="360"/>
      </w:pPr>
    </w:lvl>
    <w:lvl w:ilvl="5" w:tplc="041F001B" w:tentative="1">
      <w:start w:val="1"/>
      <w:numFmt w:val="lowerRoman"/>
      <w:lvlText w:val="%6."/>
      <w:lvlJc w:val="right"/>
      <w:pPr>
        <w:ind w:left="4120" w:hanging="180"/>
      </w:pPr>
    </w:lvl>
    <w:lvl w:ilvl="6" w:tplc="041F000F" w:tentative="1">
      <w:start w:val="1"/>
      <w:numFmt w:val="decimal"/>
      <w:lvlText w:val="%7."/>
      <w:lvlJc w:val="left"/>
      <w:pPr>
        <w:ind w:left="4840" w:hanging="360"/>
      </w:pPr>
    </w:lvl>
    <w:lvl w:ilvl="7" w:tplc="041F0019" w:tentative="1">
      <w:start w:val="1"/>
      <w:numFmt w:val="lowerLetter"/>
      <w:lvlText w:val="%8."/>
      <w:lvlJc w:val="left"/>
      <w:pPr>
        <w:ind w:left="5560" w:hanging="360"/>
      </w:pPr>
    </w:lvl>
    <w:lvl w:ilvl="8" w:tplc="041F001B" w:tentative="1">
      <w:start w:val="1"/>
      <w:numFmt w:val="lowerRoman"/>
      <w:lvlText w:val="%9."/>
      <w:lvlJc w:val="right"/>
      <w:pPr>
        <w:ind w:left="6280" w:hanging="180"/>
      </w:pPr>
    </w:lvl>
  </w:abstractNum>
  <w:abstractNum w:abstractNumId="1" w15:restartNumberingAfterBreak="0">
    <w:nsid w:val="070A3E0B"/>
    <w:multiLevelType w:val="hybridMultilevel"/>
    <w:tmpl w:val="861A0BAE"/>
    <w:lvl w:ilvl="0" w:tplc="041F000F">
      <w:start w:val="1"/>
      <w:numFmt w:val="decimal"/>
      <w:lvlText w:val="%1."/>
      <w:lvlJc w:val="left"/>
      <w:pPr>
        <w:ind w:left="421" w:hanging="360"/>
      </w:pPr>
      <w:rPr>
        <w:rFonts w:hint="default"/>
      </w:rPr>
    </w:lvl>
    <w:lvl w:ilvl="1" w:tplc="041F0019" w:tentative="1">
      <w:start w:val="1"/>
      <w:numFmt w:val="lowerLetter"/>
      <w:lvlText w:val="%2."/>
      <w:lvlJc w:val="left"/>
      <w:pPr>
        <w:ind w:left="1141" w:hanging="360"/>
      </w:pPr>
    </w:lvl>
    <w:lvl w:ilvl="2" w:tplc="041F001B" w:tentative="1">
      <w:start w:val="1"/>
      <w:numFmt w:val="lowerRoman"/>
      <w:lvlText w:val="%3."/>
      <w:lvlJc w:val="right"/>
      <w:pPr>
        <w:ind w:left="1861" w:hanging="180"/>
      </w:pPr>
    </w:lvl>
    <w:lvl w:ilvl="3" w:tplc="041F000F" w:tentative="1">
      <w:start w:val="1"/>
      <w:numFmt w:val="decimal"/>
      <w:lvlText w:val="%4."/>
      <w:lvlJc w:val="left"/>
      <w:pPr>
        <w:ind w:left="2581" w:hanging="360"/>
      </w:pPr>
    </w:lvl>
    <w:lvl w:ilvl="4" w:tplc="041F0019" w:tentative="1">
      <w:start w:val="1"/>
      <w:numFmt w:val="lowerLetter"/>
      <w:lvlText w:val="%5."/>
      <w:lvlJc w:val="left"/>
      <w:pPr>
        <w:ind w:left="3301" w:hanging="360"/>
      </w:pPr>
    </w:lvl>
    <w:lvl w:ilvl="5" w:tplc="041F001B" w:tentative="1">
      <w:start w:val="1"/>
      <w:numFmt w:val="lowerRoman"/>
      <w:lvlText w:val="%6."/>
      <w:lvlJc w:val="right"/>
      <w:pPr>
        <w:ind w:left="4021" w:hanging="180"/>
      </w:pPr>
    </w:lvl>
    <w:lvl w:ilvl="6" w:tplc="041F000F" w:tentative="1">
      <w:start w:val="1"/>
      <w:numFmt w:val="decimal"/>
      <w:lvlText w:val="%7."/>
      <w:lvlJc w:val="left"/>
      <w:pPr>
        <w:ind w:left="4741" w:hanging="360"/>
      </w:pPr>
    </w:lvl>
    <w:lvl w:ilvl="7" w:tplc="041F0019" w:tentative="1">
      <w:start w:val="1"/>
      <w:numFmt w:val="lowerLetter"/>
      <w:lvlText w:val="%8."/>
      <w:lvlJc w:val="left"/>
      <w:pPr>
        <w:ind w:left="5461" w:hanging="360"/>
      </w:pPr>
    </w:lvl>
    <w:lvl w:ilvl="8" w:tplc="041F001B" w:tentative="1">
      <w:start w:val="1"/>
      <w:numFmt w:val="lowerRoman"/>
      <w:lvlText w:val="%9."/>
      <w:lvlJc w:val="right"/>
      <w:pPr>
        <w:ind w:left="6181" w:hanging="180"/>
      </w:pPr>
    </w:lvl>
  </w:abstractNum>
  <w:abstractNum w:abstractNumId="2" w15:restartNumberingAfterBreak="0">
    <w:nsid w:val="0D1F0439"/>
    <w:multiLevelType w:val="hybridMultilevel"/>
    <w:tmpl w:val="43242B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267343"/>
    <w:multiLevelType w:val="hybridMultilevel"/>
    <w:tmpl w:val="0916F6C8"/>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 w15:restartNumberingAfterBreak="0">
    <w:nsid w:val="131A71EB"/>
    <w:multiLevelType w:val="hybridMultilevel"/>
    <w:tmpl w:val="861A0BAE"/>
    <w:lvl w:ilvl="0" w:tplc="041F000F">
      <w:start w:val="1"/>
      <w:numFmt w:val="decimal"/>
      <w:lvlText w:val="%1."/>
      <w:lvlJc w:val="left"/>
      <w:pPr>
        <w:ind w:left="421" w:hanging="360"/>
      </w:pPr>
      <w:rPr>
        <w:rFonts w:hint="default"/>
      </w:rPr>
    </w:lvl>
    <w:lvl w:ilvl="1" w:tplc="041F0019" w:tentative="1">
      <w:start w:val="1"/>
      <w:numFmt w:val="lowerLetter"/>
      <w:lvlText w:val="%2."/>
      <w:lvlJc w:val="left"/>
      <w:pPr>
        <w:ind w:left="1141" w:hanging="360"/>
      </w:pPr>
    </w:lvl>
    <w:lvl w:ilvl="2" w:tplc="041F001B" w:tentative="1">
      <w:start w:val="1"/>
      <w:numFmt w:val="lowerRoman"/>
      <w:lvlText w:val="%3."/>
      <w:lvlJc w:val="right"/>
      <w:pPr>
        <w:ind w:left="1861" w:hanging="180"/>
      </w:pPr>
    </w:lvl>
    <w:lvl w:ilvl="3" w:tplc="041F000F" w:tentative="1">
      <w:start w:val="1"/>
      <w:numFmt w:val="decimal"/>
      <w:lvlText w:val="%4."/>
      <w:lvlJc w:val="left"/>
      <w:pPr>
        <w:ind w:left="2581" w:hanging="360"/>
      </w:pPr>
    </w:lvl>
    <w:lvl w:ilvl="4" w:tplc="041F0019" w:tentative="1">
      <w:start w:val="1"/>
      <w:numFmt w:val="lowerLetter"/>
      <w:lvlText w:val="%5."/>
      <w:lvlJc w:val="left"/>
      <w:pPr>
        <w:ind w:left="3301" w:hanging="360"/>
      </w:pPr>
    </w:lvl>
    <w:lvl w:ilvl="5" w:tplc="041F001B" w:tentative="1">
      <w:start w:val="1"/>
      <w:numFmt w:val="lowerRoman"/>
      <w:lvlText w:val="%6."/>
      <w:lvlJc w:val="right"/>
      <w:pPr>
        <w:ind w:left="4021" w:hanging="180"/>
      </w:pPr>
    </w:lvl>
    <w:lvl w:ilvl="6" w:tplc="041F000F" w:tentative="1">
      <w:start w:val="1"/>
      <w:numFmt w:val="decimal"/>
      <w:lvlText w:val="%7."/>
      <w:lvlJc w:val="left"/>
      <w:pPr>
        <w:ind w:left="4741" w:hanging="360"/>
      </w:pPr>
    </w:lvl>
    <w:lvl w:ilvl="7" w:tplc="041F0019" w:tentative="1">
      <w:start w:val="1"/>
      <w:numFmt w:val="lowerLetter"/>
      <w:lvlText w:val="%8."/>
      <w:lvlJc w:val="left"/>
      <w:pPr>
        <w:ind w:left="5461" w:hanging="360"/>
      </w:pPr>
    </w:lvl>
    <w:lvl w:ilvl="8" w:tplc="041F001B" w:tentative="1">
      <w:start w:val="1"/>
      <w:numFmt w:val="lowerRoman"/>
      <w:lvlText w:val="%9."/>
      <w:lvlJc w:val="right"/>
      <w:pPr>
        <w:ind w:left="6181" w:hanging="180"/>
      </w:pPr>
    </w:lvl>
  </w:abstractNum>
  <w:abstractNum w:abstractNumId="5" w15:restartNumberingAfterBreak="0">
    <w:nsid w:val="15B14BE3"/>
    <w:multiLevelType w:val="hybridMultilevel"/>
    <w:tmpl w:val="0916F6C8"/>
    <w:lvl w:ilvl="0" w:tplc="041F000F">
      <w:start w:val="1"/>
      <w:numFmt w:val="decimal"/>
      <w:lvlText w:val="%1."/>
      <w:lvlJc w:val="left"/>
      <w:pPr>
        <w:ind w:left="520" w:hanging="360"/>
      </w:pPr>
      <w:rPr>
        <w:rFonts w:cs="Times New Roman"/>
        <w:b/>
      </w:rPr>
    </w:lvl>
    <w:lvl w:ilvl="1" w:tplc="041F0019" w:tentative="1">
      <w:start w:val="1"/>
      <w:numFmt w:val="lowerLetter"/>
      <w:lvlText w:val="%2."/>
      <w:lvlJc w:val="left"/>
      <w:pPr>
        <w:ind w:left="1240" w:hanging="360"/>
      </w:pPr>
    </w:lvl>
    <w:lvl w:ilvl="2" w:tplc="041F001B" w:tentative="1">
      <w:start w:val="1"/>
      <w:numFmt w:val="lowerRoman"/>
      <w:lvlText w:val="%3."/>
      <w:lvlJc w:val="right"/>
      <w:pPr>
        <w:ind w:left="1960" w:hanging="180"/>
      </w:pPr>
    </w:lvl>
    <w:lvl w:ilvl="3" w:tplc="041F000F" w:tentative="1">
      <w:start w:val="1"/>
      <w:numFmt w:val="decimal"/>
      <w:lvlText w:val="%4."/>
      <w:lvlJc w:val="left"/>
      <w:pPr>
        <w:ind w:left="2680" w:hanging="360"/>
      </w:pPr>
    </w:lvl>
    <w:lvl w:ilvl="4" w:tplc="041F0019" w:tentative="1">
      <w:start w:val="1"/>
      <w:numFmt w:val="lowerLetter"/>
      <w:lvlText w:val="%5."/>
      <w:lvlJc w:val="left"/>
      <w:pPr>
        <w:ind w:left="3400" w:hanging="360"/>
      </w:pPr>
    </w:lvl>
    <w:lvl w:ilvl="5" w:tplc="041F001B" w:tentative="1">
      <w:start w:val="1"/>
      <w:numFmt w:val="lowerRoman"/>
      <w:lvlText w:val="%6."/>
      <w:lvlJc w:val="right"/>
      <w:pPr>
        <w:ind w:left="4120" w:hanging="180"/>
      </w:pPr>
    </w:lvl>
    <w:lvl w:ilvl="6" w:tplc="041F000F" w:tentative="1">
      <w:start w:val="1"/>
      <w:numFmt w:val="decimal"/>
      <w:lvlText w:val="%7."/>
      <w:lvlJc w:val="left"/>
      <w:pPr>
        <w:ind w:left="4840" w:hanging="360"/>
      </w:pPr>
    </w:lvl>
    <w:lvl w:ilvl="7" w:tplc="041F0019" w:tentative="1">
      <w:start w:val="1"/>
      <w:numFmt w:val="lowerLetter"/>
      <w:lvlText w:val="%8."/>
      <w:lvlJc w:val="left"/>
      <w:pPr>
        <w:ind w:left="5560" w:hanging="360"/>
      </w:pPr>
    </w:lvl>
    <w:lvl w:ilvl="8" w:tplc="041F001B" w:tentative="1">
      <w:start w:val="1"/>
      <w:numFmt w:val="lowerRoman"/>
      <w:lvlText w:val="%9."/>
      <w:lvlJc w:val="right"/>
      <w:pPr>
        <w:ind w:left="6280" w:hanging="180"/>
      </w:pPr>
    </w:lvl>
  </w:abstractNum>
  <w:abstractNum w:abstractNumId="6" w15:restartNumberingAfterBreak="0">
    <w:nsid w:val="172F0CFC"/>
    <w:multiLevelType w:val="hybridMultilevel"/>
    <w:tmpl w:val="79BC9A9C"/>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F471913"/>
    <w:multiLevelType w:val="hybridMultilevel"/>
    <w:tmpl w:val="79BC9A9C"/>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6FC5ACA"/>
    <w:multiLevelType w:val="hybridMultilevel"/>
    <w:tmpl w:val="43242B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A21F90"/>
    <w:multiLevelType w:val="hybridMultilevel"/>
    <w:tmpl w:val="EF460882"/>
    <w:lvl w:ilvl="0" w:tplc="041F000F">
      <w:start w:val="1"/>
      <w:numFmt w:val="decimal"/>
      <w:lvlText w:val="%1."/>
      <w:lvlJc w:val="left"/>
      <w:pPr>
        <w:ind w:left="563" w:hanging="360"/>
      </w:pPr>
      <w:rPr>
        <w:rFonts w:cs="Times New Roman" w:hint="default"/>
      </w:rPr>
    </w:lvl>
    <w:lvl w:ilvl="1" w:tplc="041F0019" w:tentative="1">
      <w:start w:val="1"/>
      <w:numFmt w:val="lowerLetter"/>
      <w:lvlText w:val="%2."/>
      <w:lvlJc w:val="left"/>
      <w:pPr>
        <w:ind w:left="1283" w:hanging="360"/>
      </w:pPr>
    </w:lvl>
    <w:lvl w:ilvl="2" w:tplc="041F001B" w:tentative="1">
      <w:start w:val="1"/>
      <w:numFmt w:val="lowerRoman"/>
      <w:lvlText w:val="%3."/>
      <w:lvlJc w:val="right"/>
      <w:pPr>
        <w:ind w:left="2003" w:hanging="180"/>
      </w:pPr>
    </w:lvl>
    <w:lvl w:ilvl="3" w:tplc="041F000F" w:tentative="1">
      <w:start w:val="1"/>
      <w:numFmt w:val="decimal"/>
      <w:lvlText w:val="%4."/>
      <w:lvlJc w:val="left"/>
      <w:pPr>
        <w:ind w:left="2723" w:hanging="360"/>
      </w:pPr>
    </w:lvl>
    <w:lvl w:ilvl="4" w:tplc="041F0019" w:tentative="1">
      <w:start w:val="1"/>
      <w:numFmt w:val="lowerLetter"/>
      <w:lvlText w:val="%5."/>
      <w:lvlJc w:val="left"/>
      <w:pPr>
        <w:ind w:left="3443" w:hanging="360"/>
      </w:pPr>
    </w:lvl>
    <w:lvl w:ilvl="5" w:tplc="041F001B" w:tentative="1">
      <w:start w:val="1"/>
      <w:numFmt w:val="lowerRoman"/>
      <w:lvlText w:val="%6."/>
      <w:lvlJc w:val="right"/>
      <w:pPr>
        <w:ind w:left="4163" w:hanging="180"/>
      </w:pPr>
    </w:lvl>
    <w:lvl w:ilvl="6" w:tplc="041F000F" w:tentative="1">
      <w:start w:val="1"/>
      <w:numFmt w:val="decimal"/>
      <w:lvlText w:val="%7."/>
      <w:lvlJc w:val="left"/>
      <w:pPr>
        <w:ind w:left="4883" w:hanging="360"/>
      </w:pPr>
    </w:lvl>
    <w:lvl w:ilvl="7" w:tplc="041F0019" w:tentative="1">
      <w:start w:val="1"/>
      <w:numFmt w:val="lowerLetter"/>
      <w:lvlText w:val="%8."/>
      <w:lvlJc w:val="left"/>
      <w:pPr>
        <w:ind w:left="5603" w:hanging="360"/>
      </w:pPr>
    </w:lvl>
    <w:lvl w:ilvl="8" w:tplc="041F001B" w:tentative="1">
      <w:start w:val="1"/>
      <w:numFmt w:val="lowerRoman"/>
      <w:lvlText w:val="%9."/>
      <w:lvlJc w:val="right"/>
      <w:pPr>
        <w:ind w:left="6323" w:hanging="180"/>
      </w:pPr>
    </w:lvl>
  </w:abstractNum>
  <w:abstractNum w:abstractNumId="10" w15:restartNumberingAfterBreak="0">
    <w:nsid w:val="2A314E65"/>
    <w:multiLevelType w:val="hybridMultilevel"/>
    <w:tmpl w:val="861A0BAE"/>
    <w:lvl w:ilvl="0" w:tplc="041F000F">
      <w:start w:val="1"/>
      <w:numFmt w:val="decimal"/>
      <w:lvlText w:val="%1."/>
      <w:lvlJc w:val="left"/>
      <w:pPr>
        <w:ind w:left="563" w:hanging="360"/>
      </w:pPr>
      <w:rPr>
        <w:rFonts w:hint="default"/>
      </w:rPr>
    </w:lvl>
    <w:lvl w:ilvl="1" w:tplc="041F0019" w:tentative="1">
      <w:start w:val="1"/>
      <w:numFmt w:val="lowerLetter"/>
      <w:lvlText w:val="%2."/>
      <w:lvlJc w:val="left"/>
      <w:pPr>
        <w:ind w:left="1283" w:hanging="360"/>
      </w:pPr>
    </w:lvl>
    <w:lvl w:ilvl="2" w:tplc="041F001B" w:tentative="1">
      <w:start w:val="1"/>
      <w:numFmt w:val="lowerRoman"/>
      <w:lvlText w:val="%3."/>
      <w:lvlJc w:val="right"/>
      <w:pPr>
        <w:ind w:left="2003" w:hanging="180"/>
      </w:pPr>
    </w:lvl>
    <w:lvl w:ilvl="3" w:tplc="041F000F" w:tentative="1">
      <w:start w:val="1"/>
      <w:numFmt w:val="decimal"/>
      <w:lvlText w:val="%4."/>
      <w:lvlJc w:val="left"/>
      <w:pPr>
        <w:ind w:left="2723" w:hanging="360"/>
      </w:pPr>
    </w:lvl>
    <w:lvl w:ilvl="4" w:tplc="041F0019" w:tentative="1">
      <w:start w:val="1"/>
      <w:numFmt w:val="lowerLetter"/>
      <w:lvlText w:val="%5."/>
      <w:lvlJc w:val="left"/>
      <w:pPr>
        <w:ind w:left="3443" w:hanging="360"/>
      </w:pPr>
    </w:lvl>
    <w:lvl w:ilvl="5" w:tplc="041F001B" w:tentative="1">
      <w:start w:val="1"/>
      <w:numFmt w:val="lowerRoman"/>
      <w:lvlText w:val="%6."/>
      <w:lvlJc w:val="right"/>
      <w:pPr>
        <w:ind w:left="4163" w:hanging="180"/>
      </w:pPr>
    </w:lvl>
    <w:lvl w:ilvl="6" w:tplc="041F000F" w:tentative="1">
      <w:start w:val="1"/>
      <w:numFmt w:val="decimal"/>
      <w:lvlText w:val="%7."/>
      <w:lvlJc w:val="left"/>
      <w:pPr>
        <w:ind w:left="4883" w:hanging="360"/>
      </w:pPr>
    </w:lvl>
    <w:lvl w:ilvl="7" w:tplc="041F0019" w:tentative="1">
      <w:start w:val="1"/>
      <w:numFmt w:val="lowerLetter"/>
      <w:lvlText w:val="%8."/>
      <w:lvlJc w:val="left"/>
      <w:pPr>
        <w:ind w:left="5603" w:hanging="360"/>
      </w:pPr>
    </w:lvl>
    <w:lvl w:ilvl="8" w:tplc="041F001B" w:tentative="1">
      <w:start w:val="1"/>
      <w:numFmt w:val="lowerRoman"/>
      <w:lvlText w:val="%9."/>
      <w:lvlJc w:val="right"/>
      <w:pPr>
        <w:ind w:left="6323" w:hanging="180"/>
      </w:pPr>
    </w:lvl>
  </w:abstractNum>
  <w:abstractNum w:abstractNumId="11" w15:restartNumberingAfterBreak="0">
    <w:nsid w:val="31A0022B"/>
    <w:multiLevelType w:val="hybridMultilevel"/>
    <w:tmpl w:val="43242B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CCC668E"/>
    <w:multiLevelType w:val="hybridMultilevel"/>
    <w:tmpl w:val="64B01D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350B58"/>
    <w:multiLevelType w:val="hybridMultilevel"/>
    <w:tmpl w:val="B0680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07424D"/>
    <w:multiLevelType w:val="hybridMultilevel"/>
    <w:tmpl w:val="43242B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F15B71"/>
    <w:multiLevelType w:val="hybridMultilevel"/>
    <w:tmpl w:val="0916F6C8"/>
    <w:lvl w:ilvl="0" w:tplc="041F000F">
      <w:start w:val="1"/>
      <w:numFmt w:val="decimal"/>
      <w:lvlText w:val="%1."/>
      <w:lvlJc w:val="left"/>
      <w:pPr>
        <w:ind w:left="520" w:hanging="360"/>
      </w:pPr>
      <w:rPr>
        <w:rFonts w:cs="Times New Roman"/>
        <w:b/>
      </w:rPr>
    </w:lvl>
    <w:lvl w:ilvl="1" w:tplc="041F0019" w:tentative="1">
      <w:start w:val="1"/>
      <w:numFmt w:val="lowerLetter"/>
      <w:lvlText w:val="%2."/>
      <w:lvlJc w:val="left"/>
      <w:pPr>
        <w:ind w:left="1240" w:hanging="360"/>
      </w:pPr>
    </w:lvl>
    <w:lvl w:ilvl="2" w:tplc="041F001B" w:tentative="1">
      <w:start w:val="1"/>
      <w:numFmt w:val="lowerRoman"/>
      <w:lvlText w:val="%3."/>
      <w:lvlJc w:val="right"/>
      <w:pPr>
        <w:ind w:left="1960" w:hanging="180"/>
      </w:pPr>
    </w:lvl>
    <w:lvl w:ilvl="3" w:tplc="041F000F" w:tentative="1">
      <w:start w:val="1"/>
      <w:numFmt w:val="decimal"/>
      <w:lvlText w:val="%4."/>
      <w:lvlJc w:val="left"/>
      <w:pPr>
        <w:ind w:left="2680" w:hanging="360"/>
      </w:pPr>
    </w:lvl>
    <w:lvl w:ilvl="4" w:tplc="041F0019" w:tentative="1">
      <w:start w:val="1"/>
      <w:numFmt w:val="lowerLetter"/>
      <w:lvlText w:val="%5."/>
      <w:lvlJc w:val="left"/>
      <w:pPr>
        <w:ind w:left="3400" w:hanging="360"/>
      </w:pPr>
    </w:lvl>
    <w:lvl w:ilvl="5" w:tplc="041F001B" w:tentative="1">
      <w:start w:val="1"/>
      <w:numFmt w:val="lowerRoman"/>
      <w:lvlText w:val="%6."/>
      <w:lvlJc w:val="right"/>
      <w:pPr>
        <w:ind w:left="4120" w:hanging="180"/>
      </w:pPr>
    </w:lvl>
    <w:lvl w:ilvl="6" w:tplc="041F000F" w:tentative="1">
      <w:start w:val="1"/>
      <w:numFmt w:val="decimal"/>
      <w:lvlText w:val="%7."/>
      <w:lvlJc w:val="left"/>
      <w:pPr>
        <w:ind w:left="4840" w:hanging="360"/>
      </w:pPr>
    </w:lvl>
    <w:lvl w:ilvl="7" w:tplc="041F0019" w:tentative="1">
      <w:start w:val="1"/>
      <w:numFmt w:val="lowerLetter"/>
      <w:lvlText w:val="%8."/>
      <w:lvlJc w:val="left"/>
      <w:pPr>
        <w:ind w:left="5560" w:hanging="360"/>
      </w:pPr>
    </w:lvl>
    <w:lvl w:ilvl="8" w:tplc="041F001B" w:tentative="1">
      <w:start w:val="1"/>
      <w:numFmt w:val="lowerRoman"/>
      <w:lvlText w:val="%9."/>
      <w:lvlJc w:val="right"/>
      <w:pPr>
        <w:ind w:left="6280" w:hanging="180"/>
      </w:pPr>
    </w:lvl>
  </w:abstractNum>
  <w:abstractNum w:abstractNumId="16" w15:restartNumberingAfterBreak="0">
    <w:nsid w:val="52914787"/>
    <w:multiLevelType w:val="hybridMultilevel"/>
    <w:tmpl w:val="861A0BAE"/>
    <w:lvl w:ilvl="0" w:tplc="041F000F">
      <w:start w:val="1"/>
      <w:numFmt w:val="decimal"/>
      <w:lvlText w:val="%1."/>
      <w:lvlJc w:val="left"/>
      <w:pPr>
        <w:ind w:left="421" w:hanging="360"/>
      </w:pPr>
      <w:rPr>
        <w:rFonts w:hint="default"/>
      </w:rPr>
    </w:lvl>
    <w:lvl w:ilvl="1" w:tplc="041F0019" w:tentative="1">
      <w:start w:val="1"/>
      <w:numFmt w:val="lowerLetter"/>
      <w:lvlText w:val="%2."/>
      <w:lvlJc w:val="left"/>
      <w:pPr>
        <w:ind w:left="1141" w:hanging="360"/>
      </w:pPr>
    </w:lvl>
    <w:lvl w:ilvl="2" w:tplc="041F001B" w:tentative="1">
      <w:start w:val="1"/>
      <w:numFmt w:val="lowerRoman"/>
      <w:lvlText w:val="%3."/>
      <w:lvlJc w:val="right"/>
      <w:pPr>
        <w:ind w:left="1861" w:hanging="180"/>
      </w:pPr>
    </w:lvl>
    <w:lvl w:ilvl="3" w:tplc="041F000F" w:tentative="1">
      <w:start w:val="1"/>
      <w:numFmt w:val="decimal"/>
      <w:lvlText w:val="%4."/>
      <w:lvlJc w:val="left"/>
      <w:pPr>
        <w:ind w:left="2581" w:hanging="360"/>
      </w:pPr>
    </w:lvl>
    <w:lvl w:ilvl="4" w:tplc="041F0019" w:tentative="1">
      <w:start w:val="1"/>
      <w:numFmt w:val="lowerLetter"/>
      <w:lvlText w:val="%5."/>
      <w:lvlJc w:val="left"/>
      <w:pPr>
        <w:ind w:left="3301" w:hanging="360"/>
      </w:pPr>
    </w:lvl>
    <w:lvl w:ilvl="5" w:tplc="041F001B" w:tentative="1">
      <w:start w:val="1"/>
      <w:numFmt w:val="lowerRoman"/>
      <w:lvlText w:val="%6."/>
      <w:lvlJc w:val="right"/>
      <w:pPr>
        <w:ind w:left="4021" w:hanging="180"/>
      </w:pPr>
    </w:lvl>
    <w:lvl w:ilvl="6" w:tplc="041F000F" w:tentative="1">
      <w:start w:val="1"/>
      <w:numFmt w:val="decimal"/>
      <w:lvlText w:val="%7."/>
      <w:lvlJc w:val="left"/>
      <w:pPr>
        <w:ind w:left="4741" w:hanging="360"/>
      </w:pPr>
    </w:lvl>
    <w:lvl w:ilvl="7" w:tplc="041F0019" w:tentative="1">
      <w:start w:val="1"/>
      <w:numFmt w:val="lowerLetter"/>
      <w:lvlText w:val="%8."/>
      <w:lvlJc w:val="left"/>
      <w:pPr>
        <w:ind w:left="5461" w:hanging="360"/>
      </w:pPr>
    </w:lvl>
    <w:lvl w:ilvl="8" w:tplc="041F001B" w:tentative="1">
      <w:start w:val="1"/>
      <w:numFmt w:val="lowerRoman"/>
      <w:lvlText w:val="%9."/>
      <w:lvlJc w:val="right"/>
      <w:pPr>
        <w:ind w:left="6181" w:hanging="180"/>
      </w:pPr>
    </w:lvl>
  </w:abstractNum>
  <w:abstractNum w:abstractNumId="17" w15:restartNumberingAfterBreak="0">
    <w:nsid w:val="52D201A4"/>
    <w:multiLevelType w:val="hybridMultilevel"/>
    <w:tmpl w:val="43242B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37372E"/>
    <w:multiLevelType w:val="hybridMultilevel"/>
    <w:tmpl w:val="2C1808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1633B1"/>
    <w:multiLevelType w:val="hybridMultilevel"/>
    <w:tmpl w:val="A1B291E8"/>
    <w:lvl w:ilvl="0" w:tplc="DBCEE6B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AAC03DE"/>
    <w:multiLevelType w:val="hybridMultilevel"/>
    <w:tmpl w:val="0916F6C8"/>
    <w:lvl w:ilvl="0" w:tplc="041F000F">
      <w:start w:val="1"/>
      <w:numFmt w:val="decimal"/>
      <w:lvlText w:val="%1."/>
      <w:lvlJc w:val="left"/>
      <w:pPr>
        <w:ind w:left="520" w:hanging="360"/>
      </w:pPr>
      <w:rPr>
        <w:rFonts w:cs="Times New Roman"/>
        <w:b/>
      </w:rPr>
    </w:lvl>
    <w:lvl w:ilvl="1" w:tplc="041F0019" w:tentative="1">
      <w:start w:val="1"/>
      <w:numFmt w:val="lowerLetter"/>
      <w:lvlText w:val="%2."/>
      <w:lvlJc w:val="left"/>
      <w:pPr>
        <w:ind w:left="1240" w:hanging="360"/>
      </w:pPr>
    </w:lvl>
    <w:lvl w:ilvl="2" w:tplc="041F001B" w:tentative="1">
      <w:start w:val="1"/>
      <w:numFmt w:val="lowerRoman"/>
      <w:lvlText w:val="%3."/>
      <w:lvlJc w:val="right"/>
      <w:pPr>
        <w:ind w:left="1960" w:hanging="180"/>
      </w:pPr>
    </w:lvl>
    <w:lvl w:ilvl="3" w:tplc="041F000F" w:tentative="1">
      <w:start w:val="1"/>
      <w:numFmt w:val="decimal"/>
      <w:lvlText w:val="%4."/>
      <w:lvlJc w:val="left"/>
      <w:pPr>
        <w:ind w:left="2680" w:hanging="360"/>
      </w:pPr>
    </w:lvl>
    <w:lvl w:ilvl="4" w:tplc="041F0019" w:tentative="1">
      <w:start w:val="1"/>
      <w:numFmt w:val="lowerLetter"/>
      <w:lvlText w:val="%5."/>
      <w:lvlJc w:val="left"/>
      <w:pPr>
        <w:ind w:left="3400" w:hanging="360"/>
      </w:pPr>
    </w:lvl>
    <w:lvl w:ilvl="5" w:tplc="041F001B" w:tentative="1">
      <w:start w:val="1"/>
      <w:numFmt w:val="lowerRoman"/>
      <w:lvlText w:val="%6."/>
      <w:lvlJc w:val="right"/>
      <w:pPr>
        <w:ind w:left="4120" w:hanging="180"/>
      </w:pPr>
    </w:lvl>
    <w:lvl w:ilvl="6" w:tplc="041F000F" w:tentative="1">
      <w:start w:val="1"/>
      <w:numFmt w:val="decimal"/>
      <w:lvlText w:val="%7."/>
      <w:lvlJc w:val="left"/>
      <w:pPr>
        <w:ind w:left="4840" w:hanging="360"/>
      </w:pPr>
    </w:lvl>
    <w:lvl w:ilvl="7" w:tplc="041F0019" w:tentative="1">
      <w:start w:val="1"/>
      <w:numFmt w:val="lowerLetter"/>
      <w:lvlText w:val="%8."/>
      <w:lvlJc w:val="left"/>
      <w:pPr>
        <w:ind w:left="5560" w:hanging="360"/>
      </w:pPr>
    </w:lvl>
    <w:lvl w:ilvl="8" w:tplc="041F001B" w:tentative="1">
      <w:start w:val="1"/>
      <w:numFmt w:val="lowerRoman"/>
      <w:lvlText w:val="%9."/>
      <w:lvlJc w:val="right"/>
      <w:pPr>
        <w:ind w:left="6280" w:hanging="180"/>
      </w:pPr>
    </w:lvl>
  </w:abstractNum>
  <w:abstractNum w:abstractNumId="21" w15:restartNumberingAfterBreak="0">
    <w:nsid w:val="7815120C"/>
    <w:multiLevelType w:val="hybridMultilevel"/>
    <w:tmpl w:val="0FF46A1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566" w:hanging="360"/>
      </w:pPr>
      <w:rPr>
        <w:rFonts w:ascii="Courier New" w:hAnsi="Courier New" w:cs="Courier New" w:hint="default"/>
      </w:rPr>
    </w:lvl>
    <w:lvl w:ilvl="2" w:tplc="041F0005" w:tentative="1">
      <w:start w:val="1"/>
      <w:numFmt w:val="bullet"/>
      <w:lvlText w:val=""/>
      <w:lvlJc w:val="left"/>
      <w:pPr>
        <w:ind w:left="2286" w:hanging="360"/>
      </w:pPr>
      <w:rPr>
        <w:rFonts w:ascii="Wingdings" w:hAnsi="Wingdings" w:hint="default"/>
      </w:rPr>
    </w:lvl>
    <w:lvl w:ilvl="3" w:tplc="041F0001" w:tentative="1">
      <w:start w:val="1"/>
      <w:numFmt w:val="bullet"/>
      <w:lvlText w:val=""/>
      <w:lvlJc w:val="left"/>
      <w:pPr>
        <w:ind w:left="3006" w:hanging="360"/>
      </w:pPr>
      <w:rPr>
        <w:rFonts w:ascii="Symbol" w:hAnsi="Symbol" w:hint="default"/>
      </w:rPr>
    </w:lvl>
    <w:lvl w:ilvl="4" w:tplc="041F0003" w:tentative="1">
      <w:start w:val="1"/>
      <w:numFmt w:val="bullet"/>
      <w:lvlText w:val="o"/>
      <w:lvlJc w:val="left"/>
      <w:pPr>
        <w:ind w:left="3726" w:hanging="360"/>
      </w:pPr>
      <w:rPr>
        <w:rFonts w:ascii="Courier New" w:hAnsi="Courier New" w:cs="Courier New" w:hint="default"/>
      </w:rPr>
    </w:lvl>
    <w:lvl w:ilvl="5" w:tplc="041F0005" w:tentative="1">
      <w:start w:val="1"/>
      <w:numFmt w:val="bullet"/>
      <w:lvlText w:val=""/>
      <w:lvlJc w:val="left"/>
      <w:pPr>
        <w:ind w:left="4446" w:hanging="360"/>
      </w:pPr>
      <w:rPr>
        <w:rFonts w:ascii="Wingdings" w:hAnsi="Wingdings" w:hint="default"/>
      </w:rPr>
    </w:lvl>
    <w:lvl w:ilvl="6" w:tplc="041F0001" w:tentative="1">
      <w:start w:val="1"/>
      <w:numFmt w:val="bullet"/>
      <w:lvlText w:val=""/>
      <w:lvlJc w:val="left"/>
      <w:pPr>
        <w:ind w:left="5166" w:hanging="360"/>
      </w:pPr>
      <w:rPr>
        <w:rFonts w:ascii="Symbol" w:hAnsi="Symbol" w:hint="default"/>
      </w:rPr>
    </w:lvl>
    <w:lvl w:ilvl="7" w:tplc="041F0003" w:tentative="1">
      <w:start w:val="1"/>
      <w:numFmt w:val="bullet"/>
      <w:lvlText w:val="o"/>
      <w:lvlJc w:val="left"/>
      <w:pPr>
        <w:ind w:left="5886" w:hanging="360"/>
      </w:pPr>
      <w:rPr>
        <w:rFonts w:ascii="Courier New" w:hAnsi="Courier New" w:cs="Courier New" w:hint="default"/>
      </w:rPr>
    </w:lvl>
    <w:lvl w:ilvl="8" w:tplc="041F0005" w:tentative="1">
      <w:start w:val="1"/>
      <w:numFmt w:val="bullet"/>
      <w:lvlText w:val=""/>
      <w:lvlJc w:val="left"/>
      <w:pPr>
        <w:ind w:left="6606" w:hanging="360"/>
      </w:pPr>
      <w:rPr>
        <w:rFonts w:ascii="Wingdings" w:hAnsi="Wingdings" w:hint="default"/>
      </w:rPr>
    </w:lvl>
  </w:abstractNum>
  <w:abstractNum w:abstractNumId="22" w15:restartNumberingAfterBreak="0">
    <w:nsid w:val="79285435"/>
    <w:multiLevelType w:val="hybridMultilevel"/>
    <w:tmpl w:val="89E21AC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435B21"/>
    <w:multiLevelType w:val="hybridMultilevel"/>
    <w:tmpl w:val="0916F6C8"/>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4" w15:restartNumberingAfterBreak="0">
    <w:nsid w:val="7C7A3596"/>
    <w:multiLevelType w:val="hybridMultilevel"/>
    <w:tmpl w:val="861A0BA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9"/>
  </w:num>
  <w:num w:numId="2">
    <w:abstractNumId w:val="3"/>
  </w:num>
  <w:num w:numId="3">
    <w:abstractNumId w:val="21"/>
  </w:num>
  <w:num w:numId="4">
    <w:abstractNumId w:val="13"/>
  </w:num>
  <w:num w:numId="5">
    <w:abstractNumId w:val="14"/>
  </w:num>
  <w:num w:numId="6">
    <w:abstractNumId w:val="7"/>
  </w:num>
  <w:num w:numId="7">
    <w:abstractNumId w:val="9"/>
  </w:num>
  <w:num w:numId="8">
    <w:abstractNumId w:val="23"/>
  </w:num>
  <w:num w:numId="9">
    <w:abstractNumId w:val="20"/>
  </w:num>
  <w:num w:numId="10">
    <w:abstractNumId w:val="4"/>
  </w:num>
  <w:num w:numId="11">
    <w:abstractNumId w:val="0"/>
  </w:num>
  <w:num w:numId="12">
    <w:abstractNumId w:val="10"/>
  </w:num>
  <w:num w:numId="13">
    <w:abstractNumId w:val="5"/>
  </w:num>
  <w:num w:numId="14">
    <w:abstractNumId w:val="1"/>
  </w:num>
  <w:num w:numId="15">
    <w:abstractNumId w:val="15"/>
  </w:num>
  <w:num w:numId="16">
    <w:abstractNumId w:val="22"/>
  </w:num>
  <w:num w:numId="17">
    <w:abstractNumId w:val="24"/>
  </w:num>
  <w:num w:numId="18">
    <w:abstractNumId w:val="12"/>
  </w:num>
  <w:num w:numId="19">
    <w:abstractNumId w:val="6"/>
  </w:num>
  <w:num w:numId="20">
    <w:abstractNumId w:val="16"/>
  </w:num>
  <w:num w:numId="21">
    <w:abstractNumId w:val="8"/>
  </w:num>
  <w:num w:numId="22">
    <w:abstractNumId w:val="17"/>
  </w:num>
  <w:num w:numId="23">
    <w:abstractNumId w:val="2"/>
  </w:num>
  <w:num w:numId="24">
    <w:abstractNumId w:val="11"/>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6513"/>
    <w:rsid w:val="00006EA4"/>
    <w:rsid w:val="00015475"/>
    <w:rsid w:val="000179EC"/>
    <w:rsid w:val="00035A3C"/>
    <w:rsid w:val="00071753"/>
    <w:rsid w:val="000729B1"/>
    <w:rsid w:val="00081750"/>
    <w:rsid w:val="00083747"/>
    <w:rsid w:val="00096EE3"/>
    <w:rsid w:val="000A3B75"/>
    <w:rsid w:val="000C1DCE"/>
    <w:rsid w:val="000D31EF"/>
    <w:rsid w:val="000E30C1"/>
    <w:rsid w:val="00101FBF"/>
    <w:rsid w:val="00102ABF"/>
    <w:rsid w:val="00122FE8"/>
    <w:rsid w:val="001330A2"/>
    <w:rsid w:val="0013328E"/>
    <w:rsid w:val="001345AB"/>
    <w:rsid w:val="001409F0"/>
    <w:rsid w:val="00144ED6"/>
    <w:rsid w:val="001560BC"/>
    <w:rsid w:val="00156833"/>
    <w:rsid w:val="00162480"/>
    <w:rsid w:val="00162FE5"/>
    <w:rsid w:val="0016334C"/>
    <w:rsid w:val="00170FC4"/>
    <w:rsid w:val="00171AAE"/>
    <w:rsid w:val="00171BE1"/>
    <w:rsid w:val="00176D28"/>
    <w:rsid w:val="001B75A1"/>
    <w:rsid w:val="001D3DFC"/>
    <w:rsid w:val="001F4448"/>
    <w:rsid w:val="0020237C"/>
    <w:rsid w:val="00217CBE"/>
    <w:rsid w:val="002268C9"/>
    <w:rsid w:val="00232C72"/>
    <w:rsid w:val="00250B99"/>
    <w:rsid w:val="00251A4A"/>
    <w:rsid w:val="002629F1"/>
    <w:rsid w:val="0026493E"/>
    <w:rsid w:val="00273216"/>
    <w:rsid w:val="00282998"/>
    <w:rsid w:val="002A0952"/>
    <w:rsid w:val="002C562A"/>
    <w:rsid w:val="002C5B58"/>
    <w:rsid w:val="002C6A28"/>
    <w:rsid w:val="002D7BA9"/>
    <w:rsid w:val="002F2803"/>
    <w:rsid w:val="00300306"/>
    <w:rsid w:val="0030138A"/>
    <w:rsid w:val="00305A8B"/>
    <w:rsid w:val="00306A3D"/>
    <w:rsid w:val="00337D1A"/>
    <w:rsid w:val="00352647"/>
    <w:rsid w:val="00353150"/>
    <w:rsid w:val="00363781"/>
    <w:rsid w:val="0037351E"/>
    <w:rsid w:val="003814B8"/>
    <w:rsid w:val="003A11B1"/>
    <w:rsid w:val="003A29D7"/>
    <w:rsid w:val="003A46D7"/>
    <w:rsid w:val="003C0CB8"/>
    <w:rsid w:val="003C443F"/>
    <w:rsid w:val="003D2D7D"/>
    <w:rsid w:val="003D43FA"/>
    <w:rsid w:val="003D4F29"/>
    <w:rsid w:val="003F0CCD"/>
    <w:rsid w:val="003F1C1E"/>
    <w:rsid w:val="00414AA3"/>
    <w:rsid w:val="00423433"/>
    <w:rsid w:val="004247AA"/>
    <w:rsid w:val="004478BB"/>
    <w:rsid w:val="004577C3"/>
    <w:rsid w:val="00471129"/>
    <w:rsid w:val="0048331A"/>
    <w:rsid w:val="004A0506"/>
    <w:rsid w:val="004A73B3"/>
    <w:rsid w:val="004C0617"/>
    <w:rsid w:val="004E03FB"/>
    <w:rsid w:val="004E7E63"/>
    <w:rsid w:val="00531911"/>
    <w:rsid w:val="005342BB"/>
    <w:rsid w:val="00553530"/>
    <w:rsid w:val="00554DCB"/>
    <w:rsid w:val="00570450"/>
    <w:rsid w:val="005845C3"/>
    <w:rsid w:val="00585607"/>
    <w:rsid w:val="005909ED"/>
    <w:rsid w:val="005948BA"/>
    <w:rsid w:val="005B4788"/>
    <w:rsid w:val="005F56EB"/>
    <w:rsid w:val="0060654D"/>
    <w:rsid w:val="00640BAD"/>
    <w:rsid w:val="00685D2E"/>
    <w:rsid w:val="00690B31"/>
    <w:rsid w:val="006B7A9A"/>
    <w:rsid w:val="006C0E81"/>
    <w:rsid w:val="006E49CA"/>
    <w:rsid w:val="006E508D"/>
    <w:rsid w:val="006F0F27"/>
    <w:rsid w:val="0070631E"/>
    <w:rsid w:val="007157E6"/>
    <w:rsid w:val="00721F34"/>
    <w:rsid w:val="0072305A"/>
    <w:rsid w:val="00726543"/>
    <w:rsid w:val="0074202B"/>
    <w:rsid w:val="007435B1"/>
    <w:rsid w:val="00762E76"/>
    <w:rsid w:val="00777D36"/>
    <w:rsid w:val="00794E63"/>
    <w:rsid w:val="00797569"/>
    <w:rsid w:val="007A3A4E"/>
    <w:rsid w:val="007B0DA2"/>
    <w:rsid w:val="007C4029"/>
    <w:rsid w:val="007D0063"/>
    <w:rsid w:val="007E4DC2"/>
    <w:rsid w:val="007F6AB2"/>
    <w:rsid w:val="008212E9"/>
    <w:rsid w:val="008253D2"/>
    <w:rsid w:val="00836AE7"/>
    <w:rsid w:val="0084481D"/>
    <w:rsid w:val="00860FED"/>
    <w:rsid w:val="00874E50"/>
    <w:rsid w:val="00875190"/>
    <w:rsid w:val="00882BDC"/>
    <w:rsid w:val="008910F8"/>
    <w:rsid w:val="00896B0B"/>
    <w:rsid w:val="0090104E"/>
    <w:rsid w:val="009274F0"/>
    <w:rsid w:val="0092784B"/>
    <w:rsid w:val="00940ED3"/>
    <w:rsid w:val="009B2B22"/>
    <w:rsid w:val="009D77A5"/>
    <w:rsid w:val="009E7D64"/>
    <w:rsid w:val="009F16F2"/>
    <w:rsid w:val="00A02B2C"/>
    <w:rsid w:val="00A06DFE"/>
    <w:rsid w:val="00A07F6B"/>
    <w:rsid w:val="00A217E6"/>
    <w:rsid w:val="00A62A52"/>
    <w:rsid w:val="00A66402"/>
    <w:rsid w:val="00A7393F"/>
    <w:rsid w:val="00A87554"/>
    <w:rsid w:val="00A90F41"/>
    <w:rsid w:val="00A95F9B"/>
    <w:rsid w:val="00AC2065"/>
    <w:rsid w:val="00AC3D6E"/>
    <w:rsid w:val="00AD7DCD"/>
    <w:rsid w:val="00AF1661"/>
    <w:rsid w:val="00AF768A"/>
    <w:rsid w:val="00B155C7"/>
    <w:rsid w:val="00B32190"/>
    <w:rsid w:val="00B71651"/>
    <w:rsid w:val="00B754AB"/>
    <w:rsid w:val="00B804C7"/>
    <w:rsid w:val="00BA082E"/>
    <w:rsid w:val="00BC68A0"/>
    <w:rsid w:val="00BD79A4"/>
    <w:rsid w:val="00BE3AB0"/>
    <w:rsid w:val="00C201BF"/>
    <w:rsid w:val="00C377A4"/>
    <w:rsid w:val="00C44C70"/>
    <w:rsid w:val="00C45972"/>
    <w:rsid w:val="00C50859"/>
    <w:rsid w:val="00C719B0"/>
    <w:rsid w:val="00C85DC5"/>
    <w:rsid w:val="00CA3086"/>
    <w:rsid w:val="00CA59BE"/>
    <w:rsid w:val="00CA6505"/>
    <w:rsid w:val="00CB361B"/>
    <w:rsid w:val="00CC61F7"/>
    <w:rsid w:val="00CC7139"/>
    <w:rsid w:val="00CF32BA"/>
    <w:rsid w:val="00CF39E5"/>
    <w:rsid w:val="00CF5503"/>
    <w:rsid w:val="00D10376"/>
    <w:rsid w:val="00D15526"/>
    <w:rsid w:val="00D20DFC"/>
    <w:rsid w:val="00D27F88"/>
    <w:rsid w:val="00D42EF1"/>
    <w:rsid w:val="00D51C59"/>
    <w:rsid w:val="00D66BDA"/>
    <w:rsid w:val="00D73BDB"/>
    <w:rsid w:val="00D76703"/>
    <w:rsid w:val="00D76DFC"/>
    <w:rsid w:val="00D8207F"/>
    <w:rsid w:val="00D84AE0"/>
    <w:rsid w:val="00D9035C"/>
    <w:rsid w:val="00D91675"/>
    <w:rsid w:val="00DA4A2B"/>
    <w:rsid w:val="00DA7722"/>
    <w:rsid w:val="00DB2566"/>
    <w:rsid w:val="00DD1886"/>
    <w:rsid w:val="00DE27EB"/>
    <w:rsid w:val="00DE52D8"/>
    <w:rsid w:val="00DF091B"/>
    <w:rsid w:val="00DF7ED1"/>
    <w:rsid w:val="00E0262B"/>
    <w:rsid w:val="00E154C5"/>
    <w:rsid w:val="00E22C93"/>
    <w:rsid w:val="00E2579A"/>
    <w:rsid w:val="00E26291"/>
    <w:rsid w:val="00E37287"/>
    <w:rsid w:val="00E37F09"/>
    <w:rsid w:val="00E57B58"/>
    <w:rsid w:val="00E61B2C"/>
    <w:rsid w:val="00E70A38"/>
    <w:rsid w:val="00E77AD6"/>
    <w:rsid w:val="00E94AB3"/>
    <w:rsid w:val="00EA2C7C"/>
    <w:rsid w:val="00EC05BE"/>
    <w:rsid w:val="00EC3D06"/>
    <w:rsid w:val="00EC6BAC"/>
    <w:rsid w:val="00ED47BF"/>
    <w:rsid w:val="00ED5A59"/>
    <w:rsid w:val="00EE05A1"/>
    <w:rsid w:val="00EE0A1D"/>
    <w:rsid w:val="00EE36E4"/>
    <w:rsid w:val="00EE6271"/>
    <w:rsid w:val="00EF41EC"/>
    <w:rsid w:val="00F012DD"/>
    <w:rsid w:val="00F12F43"/>
    <w:rsid w:val="00F243B2"/>
    <w:rsid w:val="00F34FAB"/>
    <w:rsid w:val="00F367A2"/>
    <w:rsid w:val="00F4262A"/>
    <w:rsid w:val="00F56991"/>
    <w:rsid w:val="00F95596"/>
    <w:rsid w:val="00F97609"/>
    <w:rsid w:val="00FA08B8"/>
    <w:rsid w:val="00FA4FC6"/>
    <w:rsid w:val="00FA7A20"/>
    <w:rsid w:val="00FC7834"/>
    <w:rsid w:val="00FD6F4E"/>
    <w:rsid w:val="00FE27CC"/>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1B75E-8300-4F86-A818-FE3FCF35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paragraph" w:styleId="Balk4">
    <w:name w:val="heading 4"/>
    <w:basedOn w:val="Normal"/>
    <w:link w:val="Balk4Char"/>
    <w:uiPriority w:val="9"/>
    <w:qFormat/>
    <w:rsid w:val="00EE627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836AE7"/>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Default">
    <w:name w:val="Default"/>
    <w:rsid w:val="008253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rsid w:val="00EE6271"/>
    <w:rPr>
      <w:rFonts w:ascii="Times New Roman" w:eastAsia="Times New Roman" w:hAnsi="Times New Roman" w:cs="Times New Roman"/>
      <w:b/>
      <w:bCs/>
      <w:sz w:val="24"/>
      <w:szCs w:val="24"/>
      <w:lang w:eastAsia="tr-TR"/>
    </w:rPr>
  </w:style>
  <w:style w:type="paragraph" w:styleId="KonuBal">
    <w:name w:val="Title"/>
    <w:basedOn w:val="Normal"/>
    <w:link w:val="KonuBalChar"/>
    <w:qFormat/>
    <w:rsid w:val="002629F1"/>
    <w:pPr>
      <w:spacing w:after="0" w:line="240" w:lineRule="auto"/>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2629F1"/>
    <w:rPr>
      <w:rFonts w:ascii="Times New Roman" w:eastAsia="Times New Roman" w:hAnsi="Times New Roman" w:cs="Times New Roman"/>
      <w:b/>
      <w:bCs/>
      <w:sz w:val="24"/>
      <w:szCs w:val="24"/>
      <w:lang w:eastAsia="tr-TR"/>
    </w:rPr>
  </w:style>
  <w:style w:type="character" w:styleId="AklamaBavurusu">
    <w:name w:val="annotation reference"/>
    <w:basedOn w:val="VarsaylanParagrafYazTipi"/>
    <w:uiPriority w:val="99"/>
    <w:semiHidden/>
    <w:unhideWhenUsed/>
    <w:rsid w:val="007C4029"/>
    <w:rPr>
      <w:sz w:val="16"/>
      <w:szCs w:val="16"/>
    </w:rPr>
  </w:style>
  <w:style w:type="paragraph" w:styleId="AklamaMetni">
    <w:name w:val="annotation text"/>
    <w:basedOn w:val="Normal"/>
    <w:link w:val="AklamaMetniChar"/>
    <w:uiPriority w:val="99"/>
    <w:semiHidden/>
    <w:unhideWhenUsed/>
    <w:rsid w:val="007C402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4029"/>
    <w:rPr>
      <w:sz w:val="20"/>
      <w:szCs w:val="20"/>
    </w:rPr>
  </w:style>
  <w:style w:type="paragraph" w:styleId="BalonMetni">
    <w:name w:val="Balloon Text"/>
    <w:basedOn w:val="Normal"/>
    <w:link w:val="BalonMetniChar"/>
    <w:uiPriority w:val="99"/>
    <w:semiHidden/>
    <w:unhideWhenUsed/>
    <w:rsid w:val="007C40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4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77563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DD63E-C360-48A4-B5E9-06D92FD8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3205</Words>
  <Characters>18272</Characters>
  <Application>Microsoft Office Word</Application>
  <DocSecurity>0</DocSecurity>
  <Lines>152</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GÜVERTE</cp:lastModifiedBy>
  <cp:revision>13</cp:revision>
  <dcterms:created xsi:type="dcterms:W3CDTF">2020-05-17T08:44:00Z</dcterms:created>
  <dcterms:modified xsi:type="dcterms:W3CDTF">2021-03-31T07:32:00Z</dcterms:modified>
</cp:coreProperties>
</file>